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3.svg" ContentType="image/svg+xml"/>
  <Override PartName="/word/media/image5.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8ABE2B">
      <w:pPr>
        <w:bidi w:val="0"/>
        <w:ind w:firstLine="514" w:firstLineChars="0"/>
        <w:jc w:val="left"/>
        <w:rPr>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4849495</wp:posOffset>
                </wp:positionH>
                <wp:positionV relativeFrom="paragraph">
                  <wp:posOffset>-283845</wp:posOffset>
                </wp:positionV>
                <wp:extent cx="1346200" cy="403860"/>
                <wp:effectExtent l="0" t="0" r="10160" b="7620"/>
                <wp:wrapNone/>
                <wp:docPr id="31" name="文本框 31"/>
                <wp:cNvGraphicFramePr/>
                <a:graphic xmlns:a="http://schemas.openxmlformats.org/drawingml/2006/main">
                  <a:graphicData uri="http://schemas.microsoft.com/office/word/2010/wordprocessingShape">
                    <wps:wsp>
                      <wps:cNvSpPr txBox="1"/>
                      <wps:spPr>
                        <a:xfrm>
                          <a:off x="0" y="0"/>
                          <a:ext cx="1346200"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EC1FF">
                            <w:pPr>
                              <w:rPr>
                                <w:rFonts w:hint="eastAsia" w:ascii="等线" w:hAnsi="等线" w:eastAsia="等线" w:cs="等线"/>
                                <w:lang w:val="en-US" w:eastAsia="zh-CN"/>
                              </w:rPr>
                            </w:pPr>
                            <w:r>
                              <w:rPr>
                                <w:rFonts w:hint="eastAsia" w:ascii="等线" w:hAnsi="等线" w:eastAsia="等线" w:cs="等线"/>
                                <w:color w:val="1E4164"/>
                                <w:lang w:val="en-US" w:eastAsia="zh-CN"/>
                              </w:rPr>
                              <w:t>www.emktco.com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85pt;margin-top:-22.35pt;height:31.8pt;width:106pt;z-index:251665408;mso-width-relative:page;mso-height-relative:page;" filled="f" stroked="f" coordsize="21600,21600" o:gfxdata="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XQIEHbAAAACgEAAA8AAAAAAAAAAQAgAAAAIgAAAGRy&#10;cy9kb3ducmV2LnhtbFBLAQIUABQAAAAIAIdO4kBgOqoXOwIAAGgEAAAOAAAAAAAAAAEAIAAAACoB&#10;AABkcnMvZTJvRG9jLnhtbFBLBQYAAAAABgAGAFkBAADXBQAAAAA=&#10;">
                <v:fill on="f" focussize="0,0"/>
                <v:stroke on="f" weight="0.5pt"/>
                <v:imagedata o:title=""/>
                <o:lock v:ext="edit" aspectratio="f"/>
                <v:textbox>
                  <w:txbxContent>
                    <w:p w14:paraId="652EC1FF">
                      <w:pPr>
                        <w:rPr>
                          <w:rFonts w:hint="eastAsia" w:ascii="等线" w:hAnsi="等线" w:eastAsia="等线" w:cs="等线"/>
                          <w:lang w:val="en-US" w:eastAsia="zh-CN"/>
                        </w:rPr>
                      </w:pPr>
                      <w:r>
                        <w:rPr>
                          <w:rFonts w:hint="eastAsia" w:ascii="等线" w:hAnsi="等线" w:eastAsia="等线" w:cs="等线"/>
                          <w:color w:val="1E4164"/>
                          <w:lang w:val="en-US" w:eastAsia="zh-CN"/>
                        </w:rPr>
                        <w:t>www.emktco.com</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4831715</wp:posOffset>
                </wp:positionH>
                <wp:positionV relativeFrom="paragraph">
                  <wp:posOffset>-605790</wp:posOffset>
                </wp:positionV>
                <wp:extent cx="1320800" cy="403860"/>
                <wp:effectExtent l="0" t="0" r="5080" b="7620"/>
                <wp:wrapNone/>
                <wp:docPr id="30" name="文本框 30"/>
                <wp:cNvGraphicFramePr/>
                <a:graphic xmlns:a="http://schemas.openxmlformats.org/drawingml/2006/main">
                  <a:graphicData uri="http://schemas.microsoft.com/office/word/2010/wordprocessingShape">
                    <wps:wsp>
                      <wps:cNvSpPr txBox="1"/>
                      <wps:spPr>
                        <a:xfrm>
                          <a:off x="6134735" y="378460"/>
                          <a:ext cx="1320800" cy="403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40AA5D">
                            <w:pPr>
                              <w:jc w:val="distribute"/>
                              <w:rPr>
                                <w:rFonts w:hint="eastAsia" w:ascii="等线" w:hAnsi="等线" w:eastAsia="等线" w:cs="等线"/>
                                <w:color w:val="1E4164"/>
                                <w:lang w:val="en-US" w:eastAsia="zh-CN"/>
                              </w:rPr>
                            </w:pPr>
                            <w:r>
                              <w:rPr>
                                <w:rFonts w:hint="eastAsia" w:ascii="等线" w:hAnsi="等线" w:eastAsia="等线" w:cs="等线"/>
                                <w:color w:val="1E4164"/>
                                <w:lang w:val="en-US" w:eastAsia="zh-CN"/>
                              </w:rPr>
                              <w:t>021-60905228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45pt;margin-top:-47.7pt;height:31.8pt;width:104pt;z-index:251664384;mso-width-relative:page;mso-height-relative:page;" filled="f" stroked="f" coordsize="21600,21600" o:gfxdata="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zGPgncAAAACwEAAA8AAAAAAAAA&#10;AQAgAAAAIgAAAGRycy9kb3ducmV2LnhtbFBLAQIUABQAAAAIAIdO4kCRs8KlRgIAAHMEAAAOAAAA&#10;AAAAAAEAIAAAACsBAABkcnMvZTJvRG9jLnhtbFBLBQYAAAAABgAGAFkBAADjBQAAAAA=&#10;">
                <v:fill on="f" focussize="0,0"/>
                <v:stroke on="f" weight="0.5pt"/>
                <v:imagedata o:title=""/>
                <o:lock v:ext="edit" aspectratio="f"/>
                <v:textbox>
                  <w:txbxContent>
                    <w:p w14:paraId="0C40AA5D">
                      <w:pPr>
                        <w:jc w:val="distribute"/>
                        <w:rPr>
                          <w:rFonts w:hint="eastAsia" w:ascii="等线" w:hAnsi="等线" w:eastAsia="等线" w:cs="等线"/>
                          <w:color w:val="1E4164"/>
                          <w:lang w:val="en-US" w:eastAsia="zh-CN"/>
                        </w:rPr>
                      </w:pPr>
                      <w:r>
                        <w:rPr>
                          <w:rFonts w:hint="eastAsia" w:ascii="等线" w:hAnsi="等线" w:eastAsia="等线" w:cs="等线"/>
                          <w:color w:val="1E4164"/>
                          <w:lang w:val="en-US" w:eastAsia="zh-CN"/>
                        </w:rPr>
                        <w:t>021-60905228</w:t>
                      </w:r>
                    </w:p>
                  </w:txbxContent>
                </v:textbox>
              </v:shape>
            </w:pict>
          </mc:Fallback>
        </mc:AlternateContent>
      </w:r>
      <w:r>
        <w:rPr>
          <w:lang w:val="en-US" w:eastAsia="zh-CN"/>
        </w:rPr>
        <w:drawing>
          <wp:anchor distT="0" distB="0" distL="114300" distR="114300" simplePos="0" relativeHeight="251667456" behindDoc="0" locked="0" layoutInCell="1" allowOverlap="1">
            <wp:simplePos x="0" y="0"/>
            <wp:positionH relativeFrom="column">
              <wp:posOffset>-1112520</wp:posOffset>
            </wp:positionH>
            <wp:positionV relativeFrom="paragraph">
              <wp:posOffset>-796925</wp:posOffset>
            </wp:positionV>
            <wp:extent cx="2174875" cy="872490"/>
            <wp:effectExtent l="0" t="0" r="0" b="0"/>
            <wp:wrapNone/>
            <wp:docPr id="14" name="图片 14" descr="LOGO-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LOGO-05"/>
                    <pic:cNvPicPr>
                      <a:picLocks noChangeAspect="1"/>
                    </pic:cNvPicPr>
                  </pic:nvPicPr>
                  <pic:blipFill>
                    <a:blip r:embed="rId5"/>
                    <a:stretch>
                      <a:fillRect/>
                    </a:stretch>
                  </pic:blipFill>
                  <pic:spPr>
                    <a:xfrm>
                      <a:off x="0" y="0"/>
                      <a:ext cx="2174875" cy="872490"/>
                    </a:xfrm>
                    <a:prstGeom prst="rect">
                      <a:avLst/>
                    </a:prstGeom>
                  </pic:spPr>
                </pic:pic>
              </a:graphicData>
            </a:graphic>
          </wp:anchor>
        </w:drawing>
      </w: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4678680</wp:posOffset>
            </wp:positionH>
            <wp:positionV relativeFrom="margin">
              <wp:posOffset>-224155</wp:posOffset>
            </wp:positionV>
            <wp:extent cx="196215" cy="196215"/>
            <wp:effectExtent l="0" t="0" r="1905" b="1905"/>
            <wp:wrapNone/>
            <wp:docPr id="27" name="图片 27" descr="地球"/>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50031009&quot;,&quot;origin&quot;:0,&quot;type&quot;:&quot;icons&quot;,&quot;user&quot;:&quot;316068871&quot;}"/>
                  </s:tag>
                </a:ext>
              </a:extLst>
            </wp:cNvGraphicFramePr>
            <a:graphic xmlns:a="http://schemas.openxmlformats.org/drawingml/2006/main">
              <a:graphicData uri="http://schemas.openxmlformats.org/drawingml/2006/picture">
                <pic:pic xmlns:pic="http://schemas.openxmlformats.org/drawingml/2006/picture">
                  <pic:nvPicPr>
                    <pic:cNvPr id="27" name="图片 27" descr="地球"/>
                    <pic:cNvPicPr>
                      <a:picLocks noChangeAspect="1"/>
                    </pic:cNvPicPr>
                  </pic:nvPicPr>
                  <pic:blipFill>
                    <a:blip r:embed="rId6">
                      <a:extLst>
                        <a:ext uri="{96DAC541-7B7A-43D3-8B79-37D633B846F1}">
                          <asvg:svgBlip xmlns:asvg="http://schemas.microsoft.com/office/drawing/2016/SVG/main" r:embed="rId7"/>
                        </a:ext>
                      </a:extLst>
                    </a:blip>
                    <a:stretch>
                      <a:fillRect/>
                    </a:stretch>
                  </pic:blipFill>
                  <pic:spPr>
                    <a:xfrm>
                      <a:off x="0" y="0"/>
                      <a:ext cx="196215" cy="196215"/>
                    </a:xfrm>
                    <a:prstGeom prst="rect">
                      <a:avLst/>
                    </a:prstGeom>
                  </pic:spPr>
                </pic:pic>
              </a:graphicData>
            </a:graphic>
          </wp:anchor>
        </w:drawing>
      </w: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4671060</wp:posOffset>
            </wp:positionH>
            <wp:positionV relativeFrom="margin">
              <wp:posOffset>-553085</wp:posOffset>
            </wp:positionV>
            <wp:extent cx="205740" cy="205740"/>
            <wp:effectExtent l="0" t="0" r="7620" b="7620"/>
            <wp:wrapNone/>
            <wp:docPr id="1" name="图片 1" descr="手机"/>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21560258&quot;,&quot;origin&quot;:0,&quot;type&quot;:&quot;icons&quot;,&quot;user&quot;:&quot;316068871&quot;}"/>
                  </s:tag>
                </a:ext>
              </a:extLst>
            </wp:cNvGraphicFramePr>
            <a:graphic xmlns:a="http://schemas.openxmlformats.org/drawingml/2006/main">
              <a:graphicData uri="http://schemas.openxmlformats.org/drawingml/2006/picture">
                <pic:pic xmlns:pic="http://schemas.openxmlformats.org/drawingml/2006/picture">
                  <pic:nvPicPr>
                    <pic:cNvPr id="1" name="图片 1" descr="手机"/>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205740" cy="205740"/>
                    </a:xfrm>
                    <a:prstGeom prst="rect">
                      <a:avLst/>
                    </a:prstGeom>
                  </pic:spPr>
                </pic:pic>
              </a:graphicData>
            </a:graphic>
          </wp:anchor>
        </w:drawing>
      </w:r>
    </w:p>
    <w:p w14:paraId="23986BF4">
      <w:pPr>
        <w:bidi w:val="0"/>
        <w:rPr>
          <w:lang w:val="en-US" w:eastAsia="zh-CN"/>
        </w:rPr>
      </w:pPr>
      <w:r>
        <w:drawing>
          <wp:anchor distT="0" distB="0" distL="114300" distR="114300" simplePos="0" relativeHeight="251681792" behindDoc="0" locked="0" layoutInCell="1" allowOverlap="1">
            <wp:simplePos x="0" y="0"/>
            <wp:positionH relativeFrom="column">
              <wp:posOffset>-1151890</wp:posOffset>
            </wp:positionH>
            <wp:positionV relativeFrom="paragraph">
              <wp:posOffset>-3145790</wp:posOffset>
            </wp:positionV>
            <wp:extent cx="7569835" cy="3063240"/>
            <wp:effectExtent l="4445" t="42545" r="91440" b="48895"/>
            <wp:wrapNone/>
            <wp:docPr id="2" name="图片 2" descr="图片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0"/>
                    <pic:cNvPicPr>
                      <a:picLocks noChangeAspect="1"/>
                    </pic:cNvPicPr>
                  </pic:nvPicPr>
                  <pic:blipFill>
                    <a:blip r:embed="rId10"/>
                    <a:srcRect b="27741"/>
                    <a:stretch>
                      <a:fillRect/>
                    </a:stretch>
                  </pic:blipFill>
                  <pic:spPr>
                    <a:xfrm>
                      <a:off x="0" y="0"/>
                      <a:ext cx="7569835" cy="3063240"/>
                    </a:xfrm>
                    <a:prstGeom prst="rect">
                      <a:avLst/>
                    </a:prstGeom>
                    <a:effectLst>
                      <a:outerShdw blurRad="50800" dist="38100" algn="l" rotWithShape="0">
                        <a:prstClr val="black">
                          <a:alpha val="40000"/>
                        </a:prstClr>
                      </a:outerShdw>
                    </a:effectLst>
                  </pic:spPr>
                </pic:pic>
              </a:graphicData>
            </a:graphic>
          </wp:anchor>
        </w:drawing>
      </w:r>
      <w:r>
        <w:rPr>
          <w:sz w:val="21"/>
        </w:rPr>
        <mc:AlternateContent>
          <mc:Choice Requires="wpg">
            <w:drawing>
              <wp:anchor distT="0" distB="0" distL="114300" distR="114300" simplePos="0" relativeHeight="251682816" behindDoc="0" locked="0" layoutInCell="1" allowOverlap="1">
                <wp:simplePos x="0" y="0"/>
                <wp:positionH relativeFrom="column">
                  <wp:posOffset>159385</wp:posOffset>
                </wp:positionH>
                <wp:positionV relativeFrom="paragraph">
                  <wp:posOffset>-567690</wp:posOffset>
                </wp:positionV>
                <wp:extent cx="5015230" cy="1026795"/>
                <wp:effectExtent l="42545" t="2540" r="47625" b="83185"/>
                <wp:wrapNone/>
                <wp:docPr id="3" name="组合 3"/>
                <wp:cNvGraphicFramePr/>
                <a:graphic xmlns:a="http://schemas.openxmlformats.org/drawingml/2006/main">
                  <a:graphicData uri="http://schemas.microsoft.com/office/word/2010/wordprocessingGroup">
                    <wpg:wgp>
                      <wpg:cNvGrpSpPr/>
                      <wpg:grpSpPr>
                        <a:xfrm>
                          <a:off x="0" y="0"/>
                          <a:ext cx="5015230" cy="1026795"/>
                          <a:chOff x="4942" y="6256"/>
                          <a:chExt cx="7898" cy="1617"/>
                        </a:xfrm>
                      </wpg:grpSpPr>
                      <wps:wsp>
                        <wps:cNvPr id="20" name="矩形 20"/>
                        <wps:cNvSpPr/>
                        <wps:spPr>
                          <a:xfrm>
                            <a:off x="4942" y="6259"/>
                            <a:ext cx="7899" cy="1614"/>
                          </a:xfrm>
                          <a:prstGeom prst="rect">
                            <a:avLst/>
                          </a:prstGeom>
                          <a:solidFill>
                            <a:schemeClr val="bg1"/>
                          </a:solidFill>
                          <a:ln>
                            <a:noFill/>
                          </a:ln>
                          <a:effectLst>
                            <a:outerShdw blurRad="50800" dist="38100" dir="5400000" algn="t" rotWithShape="0">
                              <a:prstClr val="black">
                                <a:alpha val="40000"/>
                              </a:prstClr>
                            </a:outerShdw>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文本框 21"/>
                        <wps:cNvSpPr txBox="1"/>
                        <wps:spPr>
                          <a:xfrm>
                            <a:off x="6457" y="6256"/>
                            <a:ext cx="4766" cy="95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1D11D">
                              <w:pPr>
                                <w:keepNext w:val="0"/>
                                <w:keepLines w:val="0"/>
                                <w:pageBreakBefore w:val="0"/>
                                <w:widowControl w:val="0"/>
                                <w:kinsoku/>
                                <w:wordWrap/>
                                <w:overflowPunct/>
                                <w:topLinePunct w:val="0"/>
                                <w:bidi w:val="0"/>
                                <w:adjustRightInd/>
                                <w:snapToGrid/>
                                <w:spacing w:line="700" w:lineRule="exact"/>
                                <w:jc w:val="center"/>
                                <w:textAlignment w:val="auto"/>
                                <w:rPr>
                                  <w:rFonts w:hint="eastAsia" w:ascii="阿里巴巴普惠体 Medium" w:hAnsi="阿里巴巴普惠体 Medium" w:eastAsia="阿里巴巴普惠体 Medium" w:cs="阿里巴巴普惠体 Medium"/>
                                  <w:sz w:val="20"/>
                                  <w:szCs w:val="22"/>
                                  <w:lang w:val="en-US" w:eastAsia="zh-CN"/>
                                </w:rPr>
                              </w:pPr>
                              <w:r>
                                <w:rPr>
                                  <w:rFonts w:hint="eastAsia" w:ascii="等线" w:hAnsi="等线" w:eastAsia="等线" w:cs="等线"/>
                                  <w:b/>
                                  <w:bCs/>
                                  <w:color w:val="808080" w:themeColor="background1" w:themeShade="80"/>
                                  <w:sz w:val="48"/>
                                  <w:szCs w:val="56"/>
                                  <w:lang w:val="en-US" w:eastAsia="zh-CN"/>
                                </w:rPr>
                                <w:t>情境销售</w:t>
                              </w:r>
                              <w:r>
                                <w:rPr>
                                  <w:rFonts w:hint="eastAsia" w:ascii="等线" w:hAnsi="等线" w:eastAsia="等线" w:cs="等线"/>
                                  <w:b/>
                                  <w:bCs/>
                                  <w:color w:val="808080" w:themeColor="background1" w:themeShade="80"/>
                                  <w:sz w:val="48"/>
                                  <w:szCs w:val="56"/>
                                  <w:vertAlign w:val="superscript"/>
                                  <w:lang w:val="en-US" w:eastAsia="zh-CN"/>
                                </w:rPr>
                                <w:t>®</w:t>
                              </w:r>
                              <w:r>
                                <w:rPr>
                                  <w:rFonts w:hint="eastAsia" w:ascii="阿里巴巴普惠体 Medium" w:hAnsi="阿里巴巴普惠体 Medium" w:eastAsia="阿里巴巴普惠体 Medium" w:cs="阿里巴巴普惠体 Medium"/>
                                  <w:sz w:val="20"/>
                                  <w:szCs w:val="22"/>
                                  <w:lang w:val="en-US" w:eastAsia="zh-CN"/>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 name="文本框 4"/>
                        <wps:cNvSpPr txBox="1"/>
                        <wps:spPr>
                          <a:xfrm>
                            <a:off x="6723" y="6855"/>
                            <a:ext cx="4264" cy="93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C33A2">
                              <w:pPr>
                                <w:keepNext w:val="0"/>
                                <w:keepLines w:val="0"/>
                                <w:pageBreakBefore w:val="0"/>
                                <w:widowControl w:val="0"/>
                                <w:kinsoku/>
                                <w:wordWrap/>
                                <w:overflowPunct/>
                                <w:topLinePunct w:val="0"/>
                                <w:bidi w:val="0"/>
                                <w:adjustRightInd/>
                                <w:snapToGrid/>
                                <w:spacing w:line="700" w:lineRule="exact"/>
                                <w:jc w:val="distribute"/>
                                <w:textAlignment w:val="auto"/>
                                <w:rPr>
                                  <w:rFonts w:hint="eastAsia" w:ascii="等线" w:hAnsi="等线" w:eastAsia="等线" w:cs="等线"/>
                                  <w:b/>
                                  <w:bCs/>
                                  <w:sz w:val="16"/>
                                  <w:szCs w:val="20"/>
                                  <w:lang w:val="en-US" w:eastAsia="zh-CN"/>
                                </w:rPr>
                              </w:pPr>
                              <w:r>
                                <w:rPr>
                                  <w:rFonts w:hint="eastAsia" w:ascii="等线" w:hAnsi="等线" w:eastAsia="等线" w:cs="等线"/>
                                  <w:b/>
                                  <w:bCs/>
                                  <w:color w:val="1E4164"/>
                                  <w:sz w:val="52"/>
                                  <w:szCs w:val="60"/>
                                  <w:lang w:val="en-US" w:eastAsia="zh-CN"/>
                                </w:rPr>
                                <w:t>影响客户的力量</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55pt;margin-top:-44.7pt;height:80.85pt;width:394.9pt;z-index:251682816;mso-width-relative:page;mso-height-relative:page;" coordorigin="4942,6256" coordsize="7898,1617" o:gfxdata="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">
                <o:lock v:ext="edit" aspectratio="f"/>
                <v:rect id="_x0000_s1026" o:spid="_x0000_s1026" o:spt="1" style="position:absolute;left:4942;top:6259;height:1614;width:7899;v-text-anchor:middle;" fillcolor="#FFFFFF [3212]" filled="t" stroked="f" coordsize="21600,21600" o:gfxdata="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SXEcetwAAANs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dow on="t" color="#000000" opacity="26214f" offset="0pt,3pt" origin="0f,-32768f" matrix="65536f,0f,0f,65536f"/>
                </v:rect>
                <v:shape id="_x0000_s1026" o:spid="_x0000_s1026" o:spt="202" type="#_x0000_t202" style="position:absolute;left:6457;top:6256;height:956;width:4766;" filled="f" stroked="f" coordsize="21600,21600" o:gfxdata="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am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7491D11D">
                        <w:pPr>
                          <w:keepNext w:val="0"/>
                          <w:keepLines w:val="0"/>
                          <w:pageBreakBefore w:val="0"/>
                          <w:widowControl w:val="0"/>
                          <w:kinsoku/>
                          <w:wordWrap/>
                          <w:overflowPunct/>
                          <w:topLinePunct w:val="0"/>
                          <w:bidi w:val="0"/>
                          <w:adjustRightInd/>
                          <w:snapToGrid/>
                          <w:spacing w:line="700" w:lineRule="exact"/>
                          <w:jc w:val="center"/>
                          <w:textAlignment w:val="auto"/>
                          <w:rPr>
                            <w:rFonts w:hint="eastAsia" w:ascii="阿里巴巴普惠体 Medium" w:hAnsi="阿里巴巴普惠体 Medium" w:eastAsia="阿里巴巴普惠体 Medium" w:cs="阿里巴巴普惠体 Medium"/>
                            <w:sz w:val="20"/>
                            <w:szCs w:val="22"/>
                            <w:lang w:val="en-US" w:eastAsia="zh-CN"/>
                          </w:rPr>
                        </w:pPr>
                        <w:r>
                          <w:rPr>
                            <w:rFonts w:hint="eastAsia" w:ascii="等线" w:hAnsi="等线" w:eastAsia="等线" w:cs="等线"/>
                            <w:b/>
                            <w:bCs/>
                            <w:color w:val="808080" w:themeColor="background1" w:themeShade="80"/>
                            <w:sz w:val="48"/>
                            <w:szCs w:val="56"/>
                            <w:lang w:val="en-US" w:eastAsia="zh-CN"/>
                          </w:rPr>
                          <w:t>情境销售</w:t>
                        </w:r>
                        <w:r>
                          <w:rPr>
                            <w:rFonts w:hint="eastAsia" w:ascii="等线" w:hAnsi="等线" w:eastAsia="等线" w:cs="等线"/>
                            <w:b/>
                            <w:bCs/>
                            <w:color w:val="808080" w:themeColor="background1" w:themeShade="80"/>
                            <w:sz w:val="48"/>
                            <w:szCs w:val="56"/>
                            <w:vertAlign w:val="superscript"/>
                            <w:lang w:val="en-US" w:eastAsia="zh-CN"/>
                          </w:rPr>
                          <w:t>®</w:t>
                        </w:r>
                        <w:r>
                          <w:rPr>
                            <w:rFonts w:hint="eastAsia" w:ascii="阿里巴巴普惠体 Medium" w:hAnsi="阿里巴巴普惠体 Medium" w:eastAsia="阿里巴巴普惠体 Medium" w:cs="阿里巴巴普惠体 Medium"/>
                            <w:sz w:val="20"/>
                            <w:szCs w:val="22"/>
                            <w:lang w:val="en-US" w:eastAsia="zh-CN"/>
                          </w:rPr>
                          <w:br w:type="textWrapping"/>
                        </w:r>
                      </w:p>
                    </w:txbxContent>
                  </v:textbox>
                </v:shape>
                <v:shape id="_x0000_s1026" o:spid="_x0000_s1026" o:spt="202" type="#_x0000_t202" style="position:absolute;left:6723;top:6855;height:934;width:4264;" filled="f" stroked="f" coordsize="21600,21600" o:gfxdata="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FjIe/&#10;AAAA2g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23C33A2">
                        <w:pPr>
                          <w:keepNext w:val="0"/>
                          <w:keepLines w:val="0"/>
                          <w:pageBreakBefore w:val="0"/>
                          <w:widowControl w:val="0"/>
                          <w:kinsoku/>
                          <w:wordWrap/>
                          <w:overflowPunct/>
                          <w:topLinePunct w:val="0"/>
                          <w:bidi w:val="0"/>
                          <w:adjustRightInd/>
                          <w:snapToGrid/>
                          <w:spacing w:line="700" w:lineRule="exact"/>
                          <w:jc w:val="distribute"/>
                          <w:textAlignment w:val="auto"/>
                          <w:rPr>
                            <w:rFonts w:hint="eastAsia" w:ascii="等线" w:hAnsi="等线" w:eastAsia="等线" w:cs="等线"/>
                            <w:b/>
                            <w:bCs/>
                            <w:sz w:val="16"/>
                            <w:szCs w:val="20"/>
                            <w:lang w:val="en-US" w:eastAsia="zh-CN"/>
                          </w:rPr>
                        </w:pPr>
                        <w:r>
                          <w:rPr>
                            <w:rFonts w:hint="eastAsia" w:ascii="等线" w:hAnsi="等线" w:eastAsia="等线" w:cs="等线"/>
                            <w:b/>
                            <w:bCs/>
                            <w:color w:val="1E4164"/>
                            <w:sz w:val="52"/>
                            <w:szCs w:val="60"/>
                            <w:lang w:val="en-US" w:eastAsia="zh-CN"/>
                          </w:rPr>
                          <w:t>影响客户的力量</w:t>
                        </w:r>
                      </w:p>
                    </w:txbxContent>
                  </v:textbox>
                </v:shape>
              </v:group>
            </w:pict>
          </mc:Fallback>
        </mc:AlternateContent>
      </w:r>
      <w:r>
        <w:rPr>
          <w:lang w:val="en-US" w:eastAsia="zh-CN"/>
        </w:rPr>
        <w:drawing>
          <wp:anchor distT="0" distB="0" distL="114300" distR="114300" simplePos="0" relativeHeight="251660288" behindDoc="1" locked="0" layoutInCell="1" allowOverlap="1">
            <wp:simplePos x="0" y="0"/>
            <wp:positionH relativeFrom="column">
              <wp:posOffset>-1138555</wp:posOffset>
            </wp:positionH>
            <wp:positionV relativeFrom="paragraph">
              <wp:posOffset>118745</wp:posOffset>
            </wp:positionV>
            <wp:extent cx="7702550" cy="3049270"/>
            <wp:effectExtent l="4445" t="42545" r="95885" b="47625"/>
            <wp:wrapTight wrapText="bothSides">
              <wp:wrapPolygon>
                <wp:start x="-12" y="-301"/>
                <wp:lineTo x="-12" y="21829"/>
                <wp:lineTo x="21698" y="21829"/>
                <wp:lineTo x="21741" y="21829"/>
                <wp:lineTo x="21783" y="21182"/>
                <wp:lineTo x="21783" y="-85"/>
                <wp:lineTo x="21698" y="-301"/>
                <wp:lineTo x="-12" y="-301"/>
              </wp:wrapPolygon>
            </wp:wrapTight>
            <wp:docPr id="19" name="图片 19" descr="18cc764d9152e66c68ab1c1b833d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8cc764d9152e66c68ab1c1b833d7fd"/>
                    <pic:cNvPicPr>
                      <a:picLocks noChangeAspect="1"/>
                    </pic:cNvPicPr>
                  </pic:nvPicPr>
                  <pic:blipFill>
                    <a:blip r:embed="rId11"/>
                    <a:stretch>
                      <a:fillRect/>
                    </a:stretch>
                  </pic:blipFill>
                  <pic:spPr>
                    <a:xfrm>
                      <a:off x="0" y="0"/>
                      <a:ext cx="7702550" cy="3049270"/>
                    </a:xfrm>
                    <a:prstGeom prst="rect">
                      <a:avLst/>
                    </a:prstGeom>
                    <a:effectLst>
                      <a:outerShdw blurRad="50800" dist="38100" algn="l" rotWithShape="0">
                        <a:prstClr val="black">
                          <a:alpha val="40000"/>
                        </a:prstClr>
                      </a:outerShdw>
                    </a:effectLst>
                  </pic:spPr>
                </pic:pic>
              </a:graphicData>
            </a:graphic>
          </wp:anchor>
        </w:drawing>
      </w:r>
    </w:p>
    <w:p w14:paraId="767BD805">
      <w:pPr>
        <w:bidi w:val="0"/>
        <w:ind w:firstLine="514" w:firstLineChars="0"/>
        <w:jc w:val="left"/>
        <w:rPr>
          <w:lang w:val="en-US" w:eastAsia="zh-CN"/>
        </w:rPr>
      </w:pPr>
    </w:p>
    <w:p w14:paraId="5EA63EDC">
      <w:pPr>
        <w:bidi w:val="0"/>
        <w:ind w:firstLine="514" w:firstLineChars="0"/>
        <w:jc w:val="left"/>
        <w:rPr>
          <w:lang w:val="en-US" w:eastAsia="zh-CN"/>
        </w:rPr>
      </w:pPr>
    </w:p>
    <w:p w14:paraId="1C1119D2">
      <w:pPr>
        <w:bidi w:val="0"/>
        <w:ind w:firstLine="514" w:firstLineChars="0"/>
        <w:jc w:val="left"/>
        <w:rPr>
          <w:lang w:val="en-US" w:eastAsia="zh-CN"/>
        </w:rPr>
      </w:pPr>
    </w:p>
    <w:p w14:paraId="0DC3C8FE">
      <w:pPr>
        <w:bidi w:val="0"/>
        <w:ind w:firstLine="514" w:firstLineChars="0"/>
        <w:jc w:val="left"/>
        <w:rPr>
          <w:lang w:val="en-US" w:eastAsia="zh-CN"/>
        </w:rPr>
      </w:pPr>
      <w:r>
        <w:rPr>
          <w:sz w:val="21"/>
        </w:rPr>
        <mc:AlternateContent>
          <mc:Choice Requires="wps">
            <w:drawing>
              <wp:anchor distT="0" distB="0" distL="114300" distR="114300" simplePos="0" relativeHeight="251668480" behindDoc="0" locked="0" layoutInCell="1" allowOverlap="1">
                <wp:simplePos x="0" y="0"/>
                <wp:positionH relativeFrom="column">
                  <wp:posOffset>-716280</wp:posOffset>
                </wp:positionH>
                <wp:positionV relativeFrom="paragraph">
                  <wp:posOffset>67310</wp:posOffset>
                </wp:positionV>
                <wp:extent cx="1026795" cy="756285"/>
                <wp:effectExtent l="0" t="0" r="9525" b="5715"/>
                <wp:wrapNone/>
                <wp:docPr id="15" name="文本框 15"/>
                <wp:cNvGraphicFramePr/>
                <a:graphic xmlns:a="http://schemas.openxmlformats.org/drawingml/2006/main">
                  <a:graphicData uri="http://schemas.microsoft.com/office/word/2010/wordprocessingShape">
                    <wps:wsp>
                      <wps:cNvSpPr txBox="1"/>
                      <wps:spPr>
                        <a:xfrm>
                          <a:off x="511810" y="4961890"/>
                          <a:ext cx="1026795" cy="7562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956E2D4">
                            <w:pPr>
                              <w:rPr>
                                <w:rFonts w:hint="eastAsia" w:ascii="等线" w:hAnsi="等线" w:eastAsia="等线" w:cs="等线"/>
                                <w:color w:val="1E4164"/>
                                <w:sz w:val="28"/>
                                <w:szCs w:val="36"/>
                              </w:rPr>
                            </w:pPr>
                            <w:r>
                              <w:rPr>
                                <w:rFonts w:hint="eastAsia" w:ascii="等线" w:hAnsi="等线" w:eastAsia="等线" w:cs="等线"/>
                                <w:b/>
                                <w:color w:val="1E4164"/>
                                <w:sz w:val="28"/>
                                <w:szCs w:val="28"/>
                              </w:rPr>
                              <w:t>企业痛点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pt;margin-top:5.3pt;height:59.55pt;width:80.85pt;z-index:251668480;mso-width-relative:page;mso-height-relative:page;" fillcolor="#FFFFFF [3201]" filled="t" stroked="f" coordsize="21600,21600" o:gfxdata="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qEorLV&#10;AAAACgEAAA8AAAAAAAAAAQAgAAAAIgAAAGRycy9kb3ducmV2LnhtbFBLAQIUABQAAAAIAIdO4kDm&#10;fO9PXAIAAJwEAAAOAAAAAAAAAAEAIAAAACQBAABkcnMvZTJvRG9jLnhtbFBLBQYAAAAABgAGAFkB&#10;AADyBQAAAAA=&#10;">
                <v:fill on="t" focussize="0,0"/>
                <v:stroke on="f" weight="0.5pt"/>
                <v:imagedata o:title=""/>
                <o:lock v:ext="edit" aspectratio="f"/>
                <v:textbox>
                  <w:txbxContent>
                    <w:p w14:paraId="5956E2D4">
                      <w:pPr>
                        <w:rPr>
                          <w:rFonts w:hint="eastAsia" w:ascii="等线" w:hAnsi="等线" w:eastAsia="等线" w:cs="等线"/>
                          <w:color w:val="1E4164"/>
                          <w:sz w:val="28"/>
                          <w:szCs w:val="36"/>
                        </w:rPr>
                      </w:pPr>
                      <w:r>
                        <w:rPr>
                          <w:rFonts w:hint="eastAsia" w:ascii="等线" w:hAnsi="等线" w:eastAsia="等线" w:cs="等线"/>
                          <w:b/>
                          <w:color w:val="1E4164"/>
                          <w:sz w:val="28"/>
                          <w:szCs w:val="28"/>
                        </w:rPr>
                        <w:t>企业痛点</w:t>
                      </w:r>
                    </w:p>
                  </w:txbxContent>
                </v:textbox>
              </v:shape>
            </w:pict>
          </mc:Fallback>
        </mc:AlternateContent>
      </w:r>
    </w:p>
    <w:p w14:paraId="5B3BA1BF">
      <w:pPr>
        <w:bidi w:val="0"/>
        <w:ind w:firstLine="514" w:firstLineChars="0"/>
        <w:jc w:val="left"/>
        <w:rPr>
          <w:lang w:val="en-US" w:eastAsia="zh-CN"/>
        </w:rPr>
      </w:pPr>
    </w:p>
    <w:p w14:paraId="551471E8">
      <w:pPr>
        <w:bidi w:val="0"/>
        <w:ind w:firstLine="514" w:firstLineChars="0"/>
        <w:jc w:val="left"/>
        <w:rPr>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-733425</wp:posOffset>
                </wp:positionH>
                <wp:positionV relativeFrom="paragraph">
                  <wp:posOffset>115570</wp:posOffset>
                </wp:positionV>
                <wp:extent cx="6722110" cy="4256405"/>
                <wp:effectExtent l="0" t="0" r="0" b="0"/>
                <wp:wrapNone/>
                <wp:docPr id="16" name="文本框 16"/>
                <wp:cNvGraphicFramePr/>
                <a:graphic xmlns:a="http://schemas.openxmlformats.org/drawingml/2006/main">
                  <a:graphicData uri="http://schemas.microsoft.com/office/word/2010/wordprocessingShape">
                    <wps:wsp>
                      <wps:cNvSpPr txBox="1"/>
                      <wps:spPr>
                        <a:xfrm>
                          <a:off x="774700" y="6087110"/>
                          <a:ext cx="6722110" cy="425640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1DD4E06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企业的困惑</w:t>
                            </w:r>
                          </w:p>
                          <w:p w14:paraId="2A86486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产品的同质化竞争越发激烈；</w:t>
                            </w:r>
                          </w:p>
                          <w:p w14:paraId="7C93C54B">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客户对自己的需求越来越熟悉；</w:t>
                            </w:r>
                          </w:p>
                          <w:p w14:paraId="2D3C690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公司发展需要销售部门不断提升目标</w:t>
                            </w:r>
                          </w:p>
                          <w:p w14:paraId="0F0F576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销售团队的困惑</w:t>
                            </w:r>
                          </w:p>
                          <w:p w14:paraId="51565BCC">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为什么客户对销售人员的拜访毫无兴趣，能推就推？</w:t>
                            </w:r>
                          </w:p>
                          <w:p w14:paraId="1A66611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一次又一次地拜访客户，但客户迟迟不肯订货，怎么办？</w:t>
                            </w:r>
                          </w:p>
                          <w:p w14:paraId="64A76DF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如何才能巧妙洞悉客户的需求，敏锐地把握客户的真实心态？</w:t>
                            </w:r>
                          </w:p>
                          <w:p w14:paraId="0633A3C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如何才能有效地影响客户，缩短销售周期，顺利签单？</w:t>
                            </w:r>
                          </w:p>
                          <w:p w14:paraId="790C908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如何把握销售过程的关键节点？</w:t>
                            </w:r>
                          </w:p>
                          <w:p w14:paraId="721168B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如何更有效推进销售的进程？</w:t>
                            </w:r>
                          </w:p>
                          <w:p w14:paraId="0F5C4AD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 xml:space="preserve">如何更好地服务于非常理智、集体决策的大客户？ </w:t>
                            </w:r>
                          </w:p>
                          <w:p w14:paraId="691A7AE4">
                            <w:pPr>
                              <w:spacing w:line="360" w:lineRule="auto"/>
                              <w:rPr>
                                <w:rFonts w:ascii="宋体" w:hAnsi="宋体" w:eastAsia="宋体"/>
                                <w:szCs w:val="21"/>
                              </w:rPr>
                            </w:pPr>
                          </w:p>
                          <w:p w14:paraId="67AB5E4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有时销售人员问得太少，客户需求不清晰、挖掘得不够深入，造成后续提案的说服力不强，这种方式更多是在“王婆卖瓜”——自说自话；但有的时候销售人员问的问题，客户根本不回答；也有的时候，尽管介绍产品和方案很重要，销售人员反复地讲产品的好处反而会让客户觉得厌烦。</w:t>
                            </w:r>
                          </w:p>
                          <w:p w14:paraId="6D76C931">
                            <w:pPr>
                              <w:spacing w:line="360" w:lineRule="auto"/>
                              <w:rPr>
                                <w:rFonts w:ascii="宋体" w:hAnsi="宋体" w:eastAsia="宋体"/>
                                <w:szCs w:val="21"/>
                              </w:rPr>
                            </w:pPr>
                          </w:p>
                          <w:p w14:paraId="2C494AF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75pt;margin-top:9.1pt;height:335.15pt;width:529.3pt;z-index:251669504;mso-width-relative:page;mso-height-relative:page;" filled="f" stroked="f" coordsize="21600,21600" o:gfxdata="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PYHe7XcAAAACwEAAA8AAAAAAAAAAQAgAAAAIgAA&#10;AGRycy9kb3ducmV2LnhtbFBLAQIUABQAAAAIAIdO4kBAzi2MrwIAAFwFAAAOAAAAAAAAAAEAIAAA&#10;ACsBAABkcnMvZTJvRG9jLnhtbFBLBQYAAAAABgAGAFkBAABMBgAAAAA=&#10;">
                <v:fill on="f" focussize="0,0"/>
                <v:stroke on="f" weight="0.5pt"/>
                <v:imagedata o:title=""/>
                <o:lock v:ext="edit" aspectratio="f"/>
                <v:textbox>
                  <w:txbxContent>
                    <w:p w14:paraId="1DD4E06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企业的困惑</w:t>
                      </w:r>
                    </w:p>
                    <w:p w14:paraId="2A86486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产品的同质化竞争越发激烈；</w:t>
                      </w:r>
                    </w:p>
                    <w:p w14:paraId="7C93C54B">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客户对自己的需求越来越熟悉；</w:t>
                      </w:r>
                    </w:p>
                    <w:p w14:paraId="2D3C690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公司发展需要销售部门不断提升目标</w:t>
                      </w:r>
                    </w:p>
                    <w:p w14:paraId="0F0F576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销售团队的困惑</w:t>
                      </w:r>
                    </w:p>
                    <w:p w14:paraId="51565BCC">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为什么客户对销售人员的拜访毫无兴趣，能推就推？</w:t>
                      </w:r>
                    </w:p>
                    <w:p w14:paraId="1A66611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一次又一次地拜访客户，但客户迟迟不肯订货，怎么办？</w:t>
                      </w:r>
                    </w:p>
                    <w:p w14:paraId="64A76DF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如何才能巧妙洞悉客户的需求，敏锐地把握客户的真实心态？</w:t>
                      </w:r>
                    </w:p>
                    <w:p w14:paraId="0633A3C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如何才能有效地影响客户，缩短销售周期，顺利签单？</w:t>
                      </w:r>
                    </w:p>
                    <w:p w14:paraId="790C908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如何把握销售过程的关键节点？</w:t>
                      </w:r>
                    </w:p>
                    <w:p w14:paraId="721168B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如何更有效推进销售的进程？</w:t>
                      </w:r>
                    </w:p>
                    <w:p w14:paraId="0F5C4AD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 xml:space="preserve">如何更好地服务于非常理智、集体决策的大客户？ </w:t>
                      </w:r>
                    </w:p>
                    <w:p w14:paraId="691A7AE4">
                      <w:pPr>
                        <w:spacing w:line="360" w:lineRule="auto"/>
                        <w:rPr>
                          <w:rFonts w:ascii="宋体" w:hAnsi="宋体" w:eastAsia="宋体"/>
                          <w:szCs w:val="21"/>
                        </w:rPr>
                      </w:pPr>
                    </w:p>
                    <w:p w14:paraId="67AB5E4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有时销售人员问得太少，客户需求不清晰、挖掘得不够深入，造成后续提案的说服力不强，这种方式更多是在“王婆卖瓜”——自说自话；但有的时候销售人员问的问题，客户根本不回答；也有的时候，尽管介绍产品和方案很重要，销售人员反复地讲产品的好处反而会让客户觉得厌烦。</w:t>
                      </w:r>
                    </w:p>
                    <w:p w14:paraId="6D76C931">
                      <w:pPr>
                        <w:spacing w:line="360" w:lineRule="auto"/>
                        <w:rPr>
                          <w:rFonts w:ascii="宋体" w:hAnsi="宋体" w:eastAsia="宋体"/>
                          <w:szCs w:val="21"/>
                        </w:rPr>
                      </w:pPr>
                    </w:p>
                    <w:p w14:paraId="2C494AF3"/>
                  </w:txbxContent>
                </v:textbox>
              </v:shape>
            </w:pict>
          </mc:Fallback>
        </mc:AlternateContent>
      </w:r>
    </w:p>
    <w:p w14:paraId="57878071">
      <w:pPr>
        <w:bidi w:val="0"/>
        <w:ind w:firstLine="514" w:firstLineChars="0"/>
        <w:jc w:val="left"/>
        <w:rPr>
          <w:lang w:val="en-US" w:eastAsia="zh-CN"/>
        </w:rPr>
      </w:pPr>
    </w:p>
    <w:p w14:paraId="1725A44F">
      <w:pPr>
        <w:bidi w:val="0"/>
        <w:ind w:firstLine="514" w:firstLineChars="0"/>
        <w:jc w:val="left"/>
        <w:rPr>
          <w:lang w:val="en-US" w:eastAsia="zh-CN"/>
        </w:rPr>
      </w:pPr>
    </w:p>
    <w:p w14:paraId="75F2E50A">
      <w:pPr>
        <w:bidi w:val="0"/>
        <w:ind w:firstLine="514" w:firstLineChars="0"/>
        <w:jc w:val="left"/>
        <w:rPr>
          <w:lang w:val="en-US" w:eastAsia="zh-CN"/>
        </w:rPr>
      </w:pPr>
    </w:p>
    <w:p w14:paraId="09520E6B">
      <w:pPr>
        <w:bidi w:val="0"/>
        <w:ind w:firstLine="514" w:firstLineChars="0"/>
        <w:jc w:val="left"/>
        <w:rPr>
          <w:lang w:val="en-US" w:eastAsia="zh-CN"/>
        </w:rPr>
      </w:pPr>
    </w:p>
    <w:p w14:paraId="200DDA93">
      <w:pPr>
        <w:bidi w:val="0"/>
        <w:ind w:firstLine="514" w:firstLineChars="0"/>
        <w:jc w:val="left"/>
        <w:rPr>
          <w:lang w:val="en-US" w:eastAsia="zh-CN"/>
        </w:rPr>
      </w:pPr>
    </w:p>
    <w:p w14:paraId="6D20566F">
      <w:pPr>
        <w:bidi w:val="0"/>
        <w:ind w:firstLine="514" w:firstLineChars="0"/>
        <w:jc w:val="left"/>
        <w:rPr>
          <w:lang w:val="en-US" w:eastAsia="zh-CN"/>
        </w:rPr>
      </w:pPr>
    </w:p>
    <w:p w14:paraId="61260D2C">
      <w:pPr>
        <w:bidi w:val="0"/>
        <w:ind w:firstLine="514" w:firstLineChars="0"/>
        <w:jc w:val="left"/>
        <w:rPr>
          <w:lang w:val="en-US" w:eastAsia="zh-CN"/>
        </w:rPr>
      </w:pPr>
    </w:p>
    <w:p w14:paraId="1FBB09F9">
      <w:pPr>
        <w:bidi w:val="0"/>
        <w:ind w:firstLine="514" w:firstLineChars="0"/>
        <w:jc w:val="left"/>
        <w:rPr>
          <w:lang w:val="en-US" w:eastAsia="zh-CN"/>
        </w:rPr>
      </w:pPr>
    </w:p>
    <w:p w14:paraId="1E0725A0">
      <w:pPr>
        <w:bidi w:val="0"/>
        <w:ind w:firstLine="514" w:firstLineChars="0"/>
        <w:jc w:val="left"/>
        <w:rPr>
          <w:lang w:val="en-US" w:eastAsia="zh-CN"/>
        </w:rPr>
      </w:pPr>
    </w:p>
    <w:p w14:paraId="7E315955">
      <w:pPr>
        <w:bidi w:val="0"/>
        <w:ind w:firstLine="514" w:firstLineChars="0"/>
        <w:jc w:val="left"/>
        <w:rPr>
          <w:lang w:val="en-US" w:eastAsia="zh-CN"/>
        </w:rPr>
      </w:pPr>
    </w:p>
    <w:p w14:paraId="24D1D14C">
      <w:pPr>
        <w:bidi w:val="0"/>
        <w:ind w:firstLine="514" w:firstLineChars="0"/>
        <w:jc w:val="left"/>
        <w:rPr>
          <w:lang w:val="en-US" w:eastAsia="zh-CN"/>
        </w:rPr>
      </w:pPr>
    </w:p>
    <w:p w14:paraId="44B2C14D">
      <w:pPr>
        <w:bidi w:val="0"/>
        <w:ind w:firstLine="514" w:firstLineChars="0"/>
        <w:jc w:val="left"/>
        <w:rPr>
          <w:lang w:val="en-US" w:eastAsia="zh-CN"/>
        </w:rPr>
      </w:pPr>
    </w:p>
    <w:p w14:paraId="04F7C82F">
      <w:pPr>
        <w:bidi w:val="0"/>
        <w:ind w:firstLine="514" w:firstLineChars="0"/>
        <w:jc w:val="left"/>
        <w:rPr>
          <w:lang w:val="en-US" w:eastAsia="zh-CN"/>
        </w:rPr>
      </w:pPr>
    </w:p>
    <w:p w14:paraId="1CCE7F27">
      <w:pPr>
        <w:bidi w:val="0"/>
        <w:ind w:firstLine="514" w:firstLineChars="0"/>
        <w:jc w:val="left"/>
        <w:rPr>
          <w:lang w:val="en-US" w:eastAsia="zh-CN"/>
        </w:rPr>
      </w:pPr>
    </w:p>
    <w:p w14:paraId="13498706">
      <w:pPr>
        <w:bidi w:val="0"/>
        <w:ind w:firstLine="514" w:firstLineChars="0"/>
        <w:jc w:val="left"/>
        <w:rPr>
          <w:lang w:val="en-US" w:eastAsia="zh-CN"/>
        </w:rPr>
      </w:pPr>
    </w:p>
    <w:p w14:paraId="582B9507">
      <w:pPr>
        <w:bidi w:val="0"/>
        <w:ind w:firstLine="514" w:firstLineChars="0"/>
        <w:jc w:val="left"/>
        <w:rPr>
          <w:lang w:val="en-US" w:eastAsia="zh-CN"/>
        </w:rPr>
      </w:pPr>
    </w:p>
    <w:p w14:paraId="2C5564CF">
      <w:pPr>
        <w:bidi w:val="0"/>
        <w:ind w:firstLine="514" w:firstLineChars="0"/>
        <w:jc w:val="left"/>
        <w:rPr>
          <w:lang w:val="en-US" w:eastAsia="zh-CN"/>
        </w:rPr>
      </w:pPr>
    </w:p>
    <w:p w14:paraId="59FEF76F">
      <w:pPr>
        <w:bidi w:val="0"/>
        <w:ind w:firstLine="514" w:firstLineChars="0"/>
        <w:jc w:val="left"/>
        <w:rPr>
          <w:lang w:val="en-US" w:eastAsia="zh-CN"/>
        </w:rPr>
      </w:pPr>
    </w:p>
    <w:p w14:paraId="1F615B67">
      <w:pPr>
        <w:bidi w:val="0"/>
        <w:ind w:firstLine="514" w:firstLineChars="0"/>
        <w:jc w:val="left"/>
        <w:rPr>
          <w:lang w:val="en-US" w:eastAsia="zh-CN"/>
        </w:rPr>
      </w:pPr>
    </w:p>
    <w:p w14:paraId="039BCA84">
      <w:pPr>
        <w:bidi w:val="0"/>
        <w:ind w:firstLine="514" w:firstLineChars="0"/>
        <w:jc w:val="left"/>
        <w:rPr>
          <w:lang w:val="en-US" w:eastAsia="zh-CN"/>
        </w:rPr>
      </w:pPr>
    </w:p>
    <w:p w14:paraId="79B5C302">
      <w:pPr>
        <w:bidi w:val="0"/>
        <w:ind w:firstLine="514" w:firstLineChars="0"/>
        <w:jc w:val="left"/>
        <w:rPr>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-646430</wp:posOffset>
                </wp:positionH>
                <wp:positionV relativeFrom="paragraph">
                  <wp:posOffset>-695960</wp:posOffset>
                </wp:positionV>
                <wp:extent cx="6056630" cy="1127760"/>
                <wp:effectExtent l="0" t="0" r="0" b="0"/>
                <wp:wrapNone/>
                <wp:docPr id="33" name="文本框 33"/>
                <wp:cNvGraphicFramePr/>
                <a:graphic xmlns:a="http://schemas.openxmlformats.org/drawingml/2006/main">
                  <a:graphicData uri="http://schemas.microsoft.com/office/word/2010/wordprocessingShape">
                    <wps:wsp>
                      <wps:cNvSpPr txBox="1"/>
                      <wps:spPr>
                        <a:xfrm>
                          <a:off x="1692910" y="294640"/>
                          <a:ext cx="6056630" cy="1127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B042F">
                            <w:pPr>
                              <w:spacing w:line="360" w:lineRule="auto"/>
                              <w:jc w:val="center"/>
                              <w:rPr>
                                <w:rFonts w:hint="eastAsia" w:ascii="等线" w:hAnsi="等线" w:eastAsia="等线" w:cs="等线"/>
                                <w:color w:val="FFFFFF" w:themeColor="background1"/>
                                <w:sz w:val="28"/>
                                <w:szCs w:val="28"/>
                                <w:lang w:val="en-US"/>
                                <w14:textFill>
                                  <w14:solidFill>
                                    <w14:schemeClr w14:val="bg1"/>
                                  </w14:solidFill>
                                </w14:textFill>
                              </w:rPr>
                            </w:pPr>
                            <w:r>
                              <w:rPr>
                                <w:rFonts w:hint="eastAsia" w:ascii="阿里巴巴普惠体" w:hAnsi="阿里巴巴普惠体" w:eastAsia="阿里巴巴普惠体" w:cs="阿里巴巴普惠体"/>
                                <w:color w:val="FFFFFF" w:themeColor="background1"/>
                                <w:sz w:val="32"/>
                                <w:szCs w:val="32"/>
                                <w:lang w:val="en-US" w:eastAsia="zh-CN"/>
                                <w14:textFill>
                                  <w14:solidFill>
                                    <w14:schemeClr w14:val="bg1"/>
                                  </w14:solidFill>
                                </w14:textFill>
                              </w:rPr>
                              <w:t xml:space="preserve">  </w:t>
                            </w:r>
                            <w:r>
                              <w:rPr>
                                <w:rFonts w:hint="eastAsia" w:ascii="阿里巴巴普惠体 Light" w:hAnsi="阿里巴巴普惠体 Light" w:eastAsia="阿里巴巴普惠体 Light" w:cs="阿里巴巴普惠体 Light"/>
                                <w:color w:val="FFFFFF" w:themeColor="background1"/>
                                <w:sz w:val="32"/>
                                <w:szCs w:val="32"/>
                                <w:lang w:val="en-US" w:eastAsia="zh-CN"/>
                                <w14:textFill>
                                  <w14:solidFill>
                                    <w14:schemeClr w14:val="bg1"/>
                                  </w14:solidFill>
                                </w14:textFill>
                              </w:rPr>
                              <w:t xml:space="preserve"> </w:t>
                            </w:r>
                            <w:r>
                              <w:rPr>
                                <w:rFonts w:hint="eastAsia" w:ascii="阿里巴巴普惠体 Light" w:hAnsi="阿里巴巴普惠体 Light" w:eastAsia="阿里巴巴普惠体 Light" w:cs="阿里巴巴普惠体 Light"/>
                                <w:color w:val="FFFFFF" w:themeColor="background1"/>
                                <w:sz w:val="28"/>
                                <w:szCs w:val="28"/>
                                <w:lang w:val="en-US" w:eastAsia="zh-CN"/>
                                <w14:textFill>
                                  <w14:solidFill>
                                    <w14:schemeClr w14:val="bg1"/>
                                  </w14:solidFill>
                                </w14:textFill>
                              </w:rPr>
                              <w:t xml:space="preserve">  </w:t>
                            </w:r>
                            <w:r>
                              <w:rPr>
                                <w:rFonts w:hint="eastAsia" w:ascii="等线" w:hAnsi="等线" w:eastAsia="等线" w:cs="等线"/>
                                <w:color w:val="FFFFFF" w:themeColor="background1"/>
                                <w:sz w:val="28"/>
                                <w:szCs w:val="28"/>
                                <w:lang w:val="en-US" w:eastAsia="zh-CN"/>
                                <w14:textFill>
                                  <w14:solidFill>
                                    <w14:schemeClr w14:val="bg1"/>
                                  </w14:solidFill>
                                </w14:textFill>
                              </w:rPr>
                              <w:t>大客户销售三部曲之一</w:t>
                            </w:r>
                            <w:r>
                              <w:rPr>
                                <w:rFonts w:hint="eastAsia" w:ascii="等线" w:hAnsi="等线" w:eastAsia="等线" w:cs="等线"/>
                                <w:color w:val="FFFFFF" w:themeColor="background1"/>
                                <w:sz w:val="28"/>
                                <w:szCs w:val="28"/>
                                <w:lang w:val="en-US" w:eastAsia="zh-CN"/>
                                <w14:textFill>
                                  <w14:solidFill>
                                    <w14:schemeClr w14:val="bg1"/>
                                  </w14:solidFill>
                                </w14:textFill>
                              </w:rPr>
                              <w:br w:type="textWrapping"/>
                            </w:r>
                            <w:r>
                              <w:rPr>
                                <w:rFonts w:hint="eastAsia" w:ascii="等线" w:hAnsi="等线" w:eastAsia="等线" w:cs="等线"/>
                                <w:color w:val="FFFFFF" w:themeColor="background1"/>
                                <w:sz w:val="28"/>
                                <w:szCs w:val="28"/>
                                <w:lang w:val="en-US" w:eastAsia="zh-CN"/>
                                <w14:textFill>
                                  <w14:solidFill>
                                    <w14:schemeClr w14:val="bg1"/>
                                  </w14:solidFill>
                                </w14:textFill>
                              </w:rPr>
                              <w:t xml:space="preserve">      没有一种销售技巧适用于所有的销售情境</w:t>
                            </w:r>
                            <w:r>
                              <w:rPr>
                                <w:rFonts w:hint="eastAsia" w:ascii="等线" w:hAnsi="等线" w:eastAsia="等线" w:cs="等线"/>
                                <w:color w:val="FFFFFF" w:themeColor="background1"/>
                                <w:sz w:val="28"/>
                                <w:szCs w:val="28"/>
                                <w:vertAlign w:val="superscript"/>
                                <w:lang w:val="en-US" w:eastAsia="zh-CN"/>
                                <w14:textFill>
                                  <w14:solidFill>
                                    <w14:schemeClr w14:val="bg1"/>
                                  </w14:solidFill>
                                </w14:textFill>
                              </w:rPr>
                              <w:t>®</w:t>
                            </w:r>
                          </w:p>
                          <w:p w14:paraId="62BD3362">
                            <w:pPr>
                              <w:rPr>
                                <w:rFonts w:hint="eastAsia" w:ascii="阿里巴巴普惠体" w:hAnsi="阿里巴巴普惠体" w:eastAsia="阿里巴巴普惠体" w:cs="阿里巴巴普惠体"/>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pt;margin-top:-54.8pt;height:88.8pt;width:476.9pt;z-index:251670528;mso-width-relative:page;mso-height-relative:page;" filled="f" stroked="f" coordsize="21600,21600" o:gfxdata="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TB45NsAAAAMAQAADwAAAAAA&#10;AAABACAAAAAiAAAAZHJzL2Rvd25yZXYueG1sUEsBAhQAFAAAAAgAh07iQOyrLZtJAgAAdAQAAA4A&#10;AAAAAAAAAQAgAAAAKgEAAGRycy9lMm9Eb2MueG1sUEsFBgAAAAAGAAYAWQEAAOUFAAAAAA==&#10;">
                <v:fill on="f" focussize="0,0"/>
                <v:stroke on="f" weight="0.5pt"/>
                <v:imagedata o:title=""/>
                <o:lock v:ext="edit" aspectratio="f"/>
                <v:textbox>
                  <w:txbxContent>
                    <w:p w14:paraId="036B042F">
                      <w:pPr>
                        <w:spacing w:line="360" w:lineRule="auto"/>
                        <w:jc w:val="center"/>
                        <w:rPr>
                          <w:rFonts w:hint="eastAsia" w:ascii="等线" w:hAnsi="等线" w:eastAsia="等线" w:cs="等线"/>
                          <w:color w:val="FFFFFF" w:themeColor="background1"/>
                          <w:sz w:val="28"/>
                          <w:szCs w:val="28"/>
                          <w:lang w:val="en-US"/>
                          <w14:textFill>
                            <w14:solidFill>
                              <w14:schemeClr w14:val="bg1"/>
                            </w14:solidFill>
                          </w14:textFill>
                        </w:rPr>
                      </w:pPr>
                      <w:r>
                        <w:rPr>
                          <w:rFonts w:hint="eastAsia" w:ascii="阿里巴巴普惠体" w:hAnsi="阿里巴巴普惠体" w:eastAsia="阿里巴巴普惠体" w:cs="阿里巴巴普惠体"/>
                          <w:color w:val="FFFFFF" w:themeColor="background1"/>
                          <w:sz w:val="32"/>
                          <w:szCs w:val="32"/>
                          <w:lang w:val="en-US" w:eastAsia="zh-CN"/>
                          <w14:textFill>
                            <w14:solidFill>
                              <w14:schemeClr w14:val="bg1"/>
                            </w14:solidFill>
                          </w14:textFill>
                        </w:rPr>
                        <w:t xml:space="preserve">  </w:t>
                      </w:r>
                      <w:r>
                        <w:rPr>
                          <w:rFonts w:hint="eastAsia" w:ascii="阿里巴巴普惠体 Light" w:hAnsi="阿里巴巴普惠体 Light" w:eastAsia="阿里巴巴普惠体 Light" w:cs="阿里巴巴普惠体 Light"/>
                          <w:color w:val="FFFFFF" w:themeColor="background1"/>
                          <w:sz w:val="32"/>
                          <w:szCs w:val="32"/>
                          <w:lang w:val="en-US" w:eastAsia="zh-CN"/>
                          <w14:textFill>
                            <w14:solidFill>
                              <w14:schemeClr w14:val="bg1"/>
                            </w14:solidFill>
                          </w14:textFill>
                        </w:rPr>
                        <w:t xml:space="preserve"> </w:t>
                      </w:r>
                      <w:r>
                        <w:rPr>
                          <w:rFonts w:hint="eastAsia" w:ascii="阿里巴巴普惠体 Light" w:hAnsi="阿里巴巴普惠体 Light" w:eastAsia="阿里巴巴普惠体 Light" w:cs="阿里巴巴普惠体 Light"/>
                          <w:color w:val="FFFFFF" w:themeColor="background1"/>
                          <w:sz w:val="28"/>
                          <w:szCs w:val="28"/>
                          <w:lang w:val="en-US" w:eastAsia="zh-CN"/>
                          <w14:textFill>
                            <w14:solidFill>
                              <w14:schemeClr w14:val="bg1"/>
                            </w14:solidFill>
                          </w14:textFill>
                        </w:rPr>
                        <w:t xml:space="preserve">  </w:t>
                      </w:r>
                      <w:r>
                        <w:rPr>
                          <w:rFonts w:hint="eastAsia" w:ascii="等线" w:hAnsi="等线" w:eastAsia="等线" w:cs="等线"/>
                          <w:color w:val="FFFFFF" w:themeColor="background1"/>
                          <w:sz w:val="28"/>
                          <w:szCs w:val="28"/>
                          <w:lang w:val="en-US" w:eastAsia="zh-CN"/>
                          <w14:textFill>
                            <w14:solidFill>
                              <w14:schemeClr w14:val="bg1"/>
                            </w14:solidFill>
                          </w14:textFill>
                        </w:rPr>
                        <w:t>大客户销售三部曲之一</w:t>
                      </w:r>
                      <w:r>
                        <w:rPr>
                          <w:rFonts w:hint="eastAsia" w:ascii="等线" w:hAnsi="等线" w:eastAsia="等线" w:cs="等线"/>
                          <w:color w:val="FFFFFF" w:themeColor="background1"/>
                          <w:sz w:val="28"/>
                          <w:szCs w:val="28"/>
                          <w:lang w:val="en-US" w:eastAsia="zh-CN"/>
                          <w14:textFill>
                            <w14:solidFill>
                              <w14:schemeClr w14:val="bg1"/>
                            </w14:solidFill>
                          </w14:textFill>
                        </w:rPr>
                        <w:br w:type="textWrapping"/>
                      </w:r>
                      <w:r>
                        <w:rPr>
                          <w:rFonts w:hint="eastAsia" w:ascii="等线" w:hAnsi="等线" w:eastAsia="等线" w:cs="等线"/>
                          <w:color w:val="FFFFFF" w:themeColor="background1"/>
                          <w:sz w:val="28"/>
                          <w:szCs w:val="28"/>
                          <w:lang w:val="en-US" w:eastAsia="zh-CN"/>
                          <w14:textFill>
                            <w14:solidFill>
                              <w14:schemeClr w14:val="bg1"/>
                            </w14:solidFill>
                          </w14:textFill>
                        </w:rPr>
                        <w:t xml:space="preserve">      没有一种销售技巧适用于所有的销售情境</w:t>
                      </w:r>
                      <w:r>
                        <w:rPr>
                          <w:rFonts w:hint="eastAsia" w:ascii="等线" w:hAnsi="等线" w:eastAsia="等线" w:cs="等线"/>
                          <w:color w:val="FFFFFF" w:themeColor="background1"/>
                          <w:sz w:val="28"/>
                          <w:szCs w:val="28"/>
                          <w:vertAlign w:val="superscript"/>
                          <w:lang w:val="en-US" w:eastAsia="zh-CN"/>
                          <w14:textFill>
                            <w14:solidFill>
                              <w14:schemeClr w14:val="bg1"/>
                            </w14:solidFill>
                          </w14:textFill>
                        </w:rPr>
                        <w:t>®</w:t>
                      </w:r>
                    </w:p>
                    <w:p w14:paraId="62BD3362">
                      <w:pPr>
                        <w:rPr>
                          <w:rFonts w:hint="eastAsia" w:ascii="阿里巴巴普惠体" w:hAnsi="阿里巴巴普惠体" w:eastAsia="阿里巴巴普惠体" w:cs="阿里巴巴普惠体"/>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-1179195</wp:posOffset>
                </wp:positionH>
                <wp:positionV relativeFrom="paragraph">
                  <wp:posOffset>-945515</wp:posOffset>
                </wp:positionV>
                <wp:extent cx="7603490" cy="1374775"/>
                <wp:effectExtent l="0" t="0" r="1270" b="12065"/>
                <wp:wrapNone/>
                <wp:docPr id="23" name="矩形 23"/>
                <wp:cNvGraphicFramePr/>
                <a:graphic xmlns:a="http://schemas.openxmlformats.org/drawingml/2006/main">
                  <a:graphicData uri="http://schemas.microsoft.com/office/word/2010/wordprocessingShape">
                    <wps:wsp>
                      <wps:cNvSpPr/>
                      <wps:spPr>
                        <a:xfrm>
                          <a:off x="16510" y="-31115"/>
                          <a:ext cx="7603490" cy="1374775"/>
                        </a:xfrm>
                        <a:prstGeom prst="rect">
                          <a:avLst/>
                        </a:prstGeom>
                        <a:solidFill>
                          <a:srgbClr val="1E4164"/>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85pt;margin-top:-74.45pt;height:108.25pt;width:598.7pt;z-index:251659264;v-text-anchor:middle;mso-width-relative:page;mso-height-relative:page;" fillcolor="#1E4164" filled="t" stroked="f" coordsize="21600,21600" o:gfxdata="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TYa5LZAAAADQEAAA8AAAAAAAAAAQAgAAAAIgAA&#10;AGRycy9kb3ducmV2LnhtbFBLAQIUABQAAAAIAIdO4kAoIEhyeQIAANcEAAAOAAAAAAAAAAEAIAAA&#10;ACgBAABkcnMvZTJvRG9jLnhtbFBLBQYAAAAABgAGAFkBAAATBg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-1185545</wp:posOffset>
                </wp:positionH>
                <wp:positionV relativeFrom="paragraph">
                  <wp:posOffset>-908050</wp:posOffset>
                </wp:positionV>
                <wp:extent cx="7620000" cy="1059180"/>
                <wp:effectExtent l="0" t="0" r="0" b="0"/>
                <wp:wrapNone/>
                <wp:docPr id="13" name="矩形 13"/>
                <wp:cNvGraphicFramePr/>
                <a:graphic xmlns:a="http://schemas.openxmlformats.org/drawingml/2006/main">
                  <a:graphicData uri="http://schemas.microsoft.com/office/word/2010/wordprocessingShape">
                    <wps:wsp>
                      <wps:cNvSpPr/>
                      <wps:spPr>
                        <a:xfrm>
                          <a:off x="24765" y="6350"/>
                          <a:ext cx="7620000" cy="105918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3.35pt;margin-top:-71.5pt;height:83.4pt;width:600pt;z-index:251666432;v-text-anchor:middle;mso-width-relative:page;mso-height-relative:page;" filled="f" stroked="f" coordsize="21600,21600" o:gfxdata="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Bo3Hn7aAAAADQEAAA8AAAAAAAAAAQAgAAAAIgAAAGRycy9kb3ducmV2LnhtbFBLAQIUABQA&#10;AAAIAIdO4kAPFwSYYAIAAKwEAAAOAAAAAAAAAAEAIAAAACkBAABkcnMvZTJvRG9jLnhtbFBLBQYA&#10;AAAABgAGAFkBAAD7BQAAAAA=&#10;">
                <v:fill on="f" focussize="0,0"/>
                <v:stroke on="f" weight="1pt" miterlimit="8" joinstyle="miter"/>
                <v:imagedata o:title=""/>
                <o:lock v:ext="edit" aspectratio="f"/>
              </v:rect>
            </w:pict>
          </mc:Fallback>
        </mc:AlternateContent>
      </w:r>
    </w:p>
    <w:p w14:paraId="7607FC58">
      <w:pPr>
        <w:bidi w:val="0"/>
        <w:ind w:firstLine="514" w:firstLineChars="0"/>
        <w:jc w:val="left"/>
        <w:rPr>
          <w:lang w:val="en-US" w:eastAsia="zh-CN"/>
        </w:rPr>
      </w:pPr>
    </w:p>
    <w:p w14:paraId="6416D89A">
      <w:pPr>
        <w:bidi w:val="0"/>
        <w:ind w:firstLine="514" w:firstLineChars="0"/>
        <w:jc w:val="left"/>
        <w:rPr>
          <w:lang w:val="en-US" w:eastAsia="zh-CN"/>
        </w:rPr>
      </w:pPr>
    </w:p>
    <w:p w14:paraId="0221EB3C">
      <w:pPr>
        <w:bidi w:val="0"/>
        <w:ind w:firstLine="514" w:firstLineChars="0"/>
        <w:jc w:val="left"/>
        <w:rPr>
          <w:lang w:val="en-US" w:eastAsia="zh-CN"/>
        </w:rPr>
      </w:pPr>
      <w:r>
        <w:rPr>
          <w:sz w:val="21"/>
        </w:rPr>
        <mc:AlternateContent>
          <mc:Choice Requires="wps">
            <w:drawing>
              <wp:anchor distT="0" distB="0" distL="114300" distR="114300" simplePos="0" relativeHeight="251683840" behindDoc="0" locked="0" layoutInCell="1" allowOverlap="1">
                <wp:simplePos x="0" y="0"/>
                <wp:positionH relativeFrom="column">
                  <wp:posOffset>-826135</wp:posOffset>
                </wp:positionH>
                <wp:positionV relativeFrom="paragraph">
                  <wp:posOffset>50800</wp:posOffset>
                </wp:positionV>
                <wp:extent cx="6850380" cy="1546225"/>
                <wp:effectExtent l="0" t="0" r="7620" b="8255"/>
                <wp:wrapNone/>
                <wp:docPr id="5" name="文本框 5"/>
                <wp:cNvGraphicFramePr/>
                <a:graphic xmlns:a="http://schemas.openxmlformats.org/drawingml/2006/main">
                  <a:graphicData uri="http://schemas.microsoft.com/office/word/2010/wordprocessingShape">
                    <wps:wsp>
                      <wps:cNvSpPr txBox="1"/>
                      <wps:spPr>
                        <a:xfrm>
                          <a:off x="316865" y="1559560"/>
                          <a:ext cx="6850380" cy="15462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A8990EB">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企业花了很多的时间和经费训练销售人员如何演示产品、如何提问挖掘需求，但是在实践的过程中，销售面临的问题仍是层出不穷。</w:t>
                            </w:r>
                          </w:p>
                          <w:p w14:paraId="4F7A972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这是因为，市面上大多数的销售课程，都是在教销售人员基本的销售技能，但到底应该在什么时候采取什么样的销售行为才能够与客户的节奏匹配，并没有系统的方法论指导，也没有最佳实践的做法以供借鉴。</w:t>
                            </w:r>
                          </w:p>
                          <w:p w14:paraId="1545A6A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05pt;margin-top:4pt;height:121.75pt;width:539.4pt;z-index:251683840;mso-width-relative:page;mso-height-relative:page;" fillcolor="#FFFFFF [3201]" filled="t" stroked="f" coordsize="21600,21600" o:gfxdata="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8HD2zW&#10;AAAACgEAAA8AAAAAAAAAAQAgAAAAIgAAAGRycy9kb3ducmV2LnhtbFBLAQIUABQAAAAIAIdO4kCh&#10;eK7SWwIAAJsEAAAOAAAAAAAAAAEAIAAAACUBAABkcnMvZTJvRG9jLnhtbFBLBQYAAAAABgAGAFkB&#10;AADyBQAAAAA=&#10;">
                <v:fill on="t" focussize="0,0"/>
                <v:stroke on="f" weight="0.5pt"/>
                <v:imagedata o:title=""/>
                <o:lock v:ext="edit" aspectratio="f"/>
                <v:textbox>
                  <w:txbxContent>
                    <w:p w14:paraId="1A8990EB">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企业花了很多的时间和经费训练销售人员如何演示产品、如何提问挖掘需求，但是在实践的过程中，销售面临的问题仍是层出不穷。</w:t>
                      </w:r>
                    </w:p>
                    <w:p w14:paraId="4F7A972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这是因为，市面上大多数的销售课程，都是在教销售人员基本的销售技能，但到底应该在什么时候采取什么样的销售行为才能够与客户的节奏匹配，并没有系统的方法论指导，也没有最佳实践的做法以供借鉴。</w:t>
                      </w:r>
                    </w:p>
                    <w:p w14:paraId="1545A6A6"/>
                  </w:txbxContent>
                </v:textbox>
              </v:shape>
            </w:pict>
          </mc:Fallback>
        </mc:AlternateContent>
      </w:r>
    </w:p>
    <w:p w14:paraId="608D005D">
      <w:pPr>
        <w:bidi w:val="0"/>
        <w:ind w:firstLine="514" w:firstLineChars="0"/>
        <w:jc w:val="left"/>
        <w:rPr>
          <w:lang w:val="en-US" w:eastAsia="zh-CN"/>
        </w:rPr>
      </w:pPr>
    </w:p>
    <w:p w14:paraId="1396288E">
      <w:pPr>
        <w:bidi w:val="0"/>
        <w:ind w:firstLine="514" w:firstLineChars="0"/>
        <w:jc w:val="left"/>
        <w:rPr>
          <w:lang w:val="en-US" w:eastAsia="zh-CN"/>
        </w:rPr>
      </w:pPr>
    </w:p>
    <w:p w14:paraId="227C1537">
      <w:pPr>
        <w:bidi w:val="0"/>
        <w:ind w:firstLine="514" w:firstLineChars="0"/>
        <w:jc w:val="left"/>
        <w:rPr>
          <w:lang w:val="en-US" w:eastAsia="zh-CN"/>
        </w:rPr>
      </w:pPr>
    </w:p>
    <w:p w14:paraId="33F17239">
      <w:pPr>
        <w:bidi w:val="0"/>
        <w:ind w:firstLine="514" w:firstLineChars="0"/>
        <w:jc w:val="left"/>
        <w:rPr>
          <w:lang w:val="en-US" w:eastAsia="zh-CN"/>
        </w:rPr>
      </w:pPr>
    </w:p>
    <w:p w14:paraId="1978F5FE">
      <w:pPr>
        <w:bidi w:val="0"/>
        <w:ind w:firstLine="514" w:firstLineChars="0"/>
        <w:jc w:val="left"/>
        <w:rPr>
          <w:lang w:val="en-US" w:eastAsia="zh-CN"/>
        </w:rPr>
      </w:pPr>
    </w:p>
    <w:p w14:paraId="70C8FA84">
      <w:pPr>
        <w:bidi w:val="0"/>
        <w:ind w:firstLine="514" w:firstLineChars="0"/>
        <w:jc w:val="left"/>
        <w:rPr>
          <w:lang w:val="en-US" w:eastAsia="zh-CN"/>
        </w:rPr>
      </w:pPr>
    </w:p>
    <w:p w14:paraId="3B451561">
      <w:pPr>
        <w:bidi w:val="0"/>
        <w:ind w:firstLine="514" w:firstLineChars="0"/>
        <w:jc w:val="left"/>
        <w:rPr>
          <w:lang w:val="en-US" w:eastAsia="zh-CN"/>
        </w:rPr>
      </w:pPr>
      <w:r>
        <w:rPr>
          <w:sz w:val="21"/>
        </w:rPr>
        <mc:AlternateContent>
          <mc:Choice Requires="wps">
            <w:drawing>
              <wp:anchor distT="0" distB="0" distL="114300" distR="114300" simplePos="0" relativeHeight="251684864" behindDoc="0" locked="0" layoutInCell="1" allowOverlap="1">
                <wp:simplePos x="0" y="0"/>
                <wp:positionH relativeFrom="column">
                  <wp:posOffset>-704215</wp:posOffset>
                </wp:positionH>
                <wp:positionV relativeFrom="paragraph">
                  <wp:posOffset>123190</wp:posOffset>
                </wp:positionV>
                <wp:extent cx="1943100" cy="510540"/>
                <wp:effectExtent l="0" t="0" r="7620" b="7620"/>
                <wp:wrapNone/>
                <wp:docPr id="6" name="文本框 6"/>
                <wp:cNvGraphicFramePr/>
                <a:graphic xmlns:a="http://schemas.openxmlformats.org/drawingml/2006/main">
                  <a:graphicData uri="http://schemas.microsoft.com/office/word/2010/wordprocessingShape">
                    <wps:wsp>
                      <wps:cNvSpPr txBox="1"/>
                      <wps:spPr>
                        <a:xfrm>
                          <a:off x="423545" y="2782570"/>
                          <a:ext cx="1943100" cy="51054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14:paraId="584C62AC">
                            <w:r>
                              <w:rPr>
                                <w:rFonts w:hint="eastAsia" w:ascii="等线" w:hAnsi="等线" w:eastAsia="等线" w:cs="等线"/>
                                <w:b/>
                                <w:bCs/>
                                <w:color w:val="1E4164"/>
                                <w:sz w:val="28"/>
                                <w:szCs w:val="28"/>
                                <w:lang w:val="en-US" w:eastAsia="zh-CN"/>
                              </w:rPr>
                              <w:t>解决思路：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5pt;margin-top:9.7pt;height:40.2pt;width:153pt;z-index:251684864;mso-width-relative:page;mso-height-relative:page;" filled="f" stroked="f" coordsize="21600,21600" o:gfxdata="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HjOdwLaAAAACgEAAA8AAAAAAAAAAQAgAAAAIgAA&#10;AGRycy9kb3ducmV2LnhtbFBLAQIUABQAAAAIAIdO4kCV4+ENsQIAAFkFAAAOAAAAAAAAAAEAIAAA&#10;ACkBAABkcnMvZTJvRG9jLnhtbFBLBQYAAAAABgAGAFkBAABMBgAAAAA=&#10;">
                <v:fill on="f" focussize="0,0"/>
                <v:stroke on="f" weight="0.5pt"/>
                <v:imagedata o:title=""/>
                <o:lock v:ext="edit" aspectratio="f"/>
                <v:textbox>
                  <w:txbxContent>
                    <w:p w14:paraId="584C62AC">
                      <w:r>
                        <w:rPr>
                          <w:rFonts w:hint="eastAsia" w:ascii="等线" w:hAnsi="等线" w:eastAsia="等线" w:cs="等线"/>
                          <w:b/>
                          <w:bCs/>
                          <w:color w:val="1E4164"/>
                          <w:sz w:val="28"/>
                          <w:szCs w:val="28"/>
                          <w:lang w:val="en-US" w:eastAsia="zh-CN"/>
                        </w:rPr>
                        <w:t>解决思路：</w:t>
                      </w:r>
                    </w:p>
                  </w:txbxContent>
                </v:textbox>
              </v:shape>
            </w:pict>
          </mc:Fallback>
        </mc:AlternateContent>
      </w:r>
    </w:p>
    <w:p w14:paraId="7C94031D">
      <w:pPr>
        <w:bidi w:val="0"/>
        <w:ind w:firstLine="514" w:firstLineChars="0"/>
        <w:jc w:val="left"/>
        <w:rPr>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-749300</wp:posOffset>
                </wp:positionH>
                <wp:positionV relativeFrom="paragraph">
                  <wp:posOffset>15875</wp:posOffset>
                </wp:positionV>
                <wp:extent cx="6826885" cy="1769110"/>
                <wp:effectExtent l="0" t="0" r="0" b="0"/>
                <wp:wrapNone/>
                <wp:docPr id="22" name="文本框 22"/>
                <wp:cNvGraphicFramePr/>
                <a:graphic xmlns:a="http://schemas.openxmlformats.org/drawingml/2006/main">
                  <a:graphicData uri="http://schemas.microsoft.com/office/word/2010/wordprocessingShape">
                    <wps:wsp>
                      <wps:cNvSpPr txBox="1"/>
                      <wps:spPr>
                        <a:xfrm>
                          <a:off x="363220" y="1410335"/>
                          <a:ext cx="6826885" cy="176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B3EF05">
                            <w:pPr>
                              <w:spacing w:line="360" w:lineRule="auto"/>
                              <w:rPr>
                                <w:rFonts w:hint="eastAsia" w:ascii="等线" w:hAnsi="等线" w:eastAsia="等线" w:cs="等线"/>
                                <w:b/>
                                <w:bCs/>
                                <w:szCs w:val="21"/>
                              </w:rPr>
                            </w:pPr>
                            <w:r>
                              <w:rPr>
                                <w:rFonts w:hint="eastAsia" w:ascii="阿里巴巴普惠体" w:hAnsi="阿里巴巴普惠体" w:eastAsia="阿里巴巴普惠体" w:cs="阿里巴巴普惠体"/>
                                <w:color w:val="1E4164"/>
                                <w:szCs w:val="21"/>
                              </w:rPr>
                              <w:br w:type="textWrapping"/>
                            </w:r>
                            <w:r>
                              <w:rPr>
                                <w:rFonts w:hint="eastAsia" w:ascii="等线" w:hAnsi="等线" w:eastAsia="等线" w:cs="等线"/>
                                <w:b/>
                                <w:bCs/>
                                <w:szCs w:val="21"/>
                              </w:rPr>
                              <w:t>没有一种销售技巧能适用于所有的销售情境！</w:t>
                            </w:r>
                          </w:p>
                          <w:p w14:paraId="5F5C50F5">
                            <w:pPr>
                              <w:spacing w:line="360" w:lineRule="auto"/>
                              <w:rPr>
                                <w:rFonts w:hint="eastAsia" w:ascii="等线" w:hAnsi="等线" w:eastAsia="等线" w:cs="等线"/>
                                <w:szCs w:val="21"/>
                              </w:rPr>
                            </w:pPr>
                            <w:r>
                              <w:rPr>
                                <w:rFonts w:hint="eastAsia" w:ascii="等线" w:hAnsi="等线" w:eastAsia="等线" w:cs="等线"/>
                                <w:szCs w:val="21"/>
                              </w:rPr>
                              <w:t>作为一名专业销售人员，在向顾客销售产品和服务时，您所面对的是一个持续影响并引导客户的过程。所以，在提出解决方案之前，您应该先对环境做出快速诊断。</w:t>
                            </w:r>
                          </w:p>
                          <w:p w14:paraId="207104C6">
                            <w:pPr>
                              <w:spacing w:line="360" w:lineRule="auto"/>
                              <w:rPr>
                                <w:rFonts w:hint="eastAsia" w:ascii="等线" w:hAnsi="等线" w:eastAsia="等线" w:cs="等线"/>
                                <w:szCs w:val="21"/>
                              </w:rPr>
                            </w:pPr>
                            <w:r>
                              <w:rPr>
                                <w:rFonts w:hint="eastAsia" w:ascii="等线" w:hAnsi="等线" w:eastAsia="等线" w:cs="等线"/>
                                <w:szCs w:val="21"/>
                              </w:rPr>
                              <w:t>准确地诊断顾客购买准备所处的阶段是有效销售的关键！</w:t>
                            </w:r>
                          </w:p>
                          <w:p w14:paraId="27010434">
                            <w:pPr>
                              <w:keepNext w:val="0"/>
                              <w:keepLines w:val="0"/>
                              <w:pageBreakBefore w:val="0"/>
                              <w:widowControl w:val="0"/>
                              <w:kinsoku/>
                              <w:wordWrap/>
                              <w:overflowPunct/>
                              <w:topLinePunct w:val="0"/>
                              <w:bidi w:val="0"/>
                              <w:adjustRightInd/>
                              <w:snapToGrid/>
                              <w:spacing w:line="400" w:lineRule="exact"/>
                              <w:textAlignment w:val="auto"/>
                              <w:rPr>
                                <w:rFonts w:hint="eastAsia" w:ascii="阿里巴巴普惠体" w:hAnsi="阿里巴巴普惠体" w:eastAsia="阿里巴巴普惠体" w:cs="阿里巴巴普惠体"/>
                                <w:color w:val="000000" w:themeColor="text1"/>
                                <w:szCs w:val="21"/>
                                <w14:textFill>
                                  <w14:solidFill>
                                    <w14:schemeClr w14:val="tx1"/>
                                  </w14:solidFill>
                                </w14:textFill>
                              </w:rPr>
                            </w:pPr>
                          </w:p>
                          <w:p w14:paraId="39C95E6C">
                            <w:pPr>
                              <w:keepNext w:val="0"/>
                              <w:keepLines w:val="0"/>
                              <w:pageBreakBefore w:val="0"/>
                              <w:widowControl w:val="0"/>
                              <w:kinsoku/>
                              <w:wordWrap/>
                              <w:overflowPunct/>
                              <w:topLinePunct w:val="0"/>
                              <w:bidi w:val="0"/>
                              <w:adjustRightInd/>
                              <w:snapToGrid/>
                              <w:spacing w:line="600" w:lineRule="exact"/>
                              <w:textAlignment w:val="auto"/>
                              <w:rPr>
                                <w:rFonts w:hint="eastAsia" w:ascii="阿里巴巴普惠体" w:hAnsi="阿里巴巴普惠体" w:eastAsia="阿里巴巴普惠体" w:cs="阿里巴巴普惠体"/>
                                <w:color w:val="73869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pt;margin-top:1.25pt;height:139.3pt;width:537.55pt;z-index:251672576;mso-width-relative:page;mso-height-relative:page;" filled="f" stroked="f" coordsize="21600,21600" o:gfxdata="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LDJo0PcAAAACwEAAA8AAAAA&#10;AAAAAQAgAAAAIgAAAGRycy9kb3ducmV2LnhtbFBLAQIUABQAAAAIAIdO4kDBnEQJSQIAAHQEAAAO&#10;AAAAAAAAAAEAIAAAACsBAABkcnMvZTJvRG9jLnhtbFBLBQYAAAAABgAGAFkBAADmBQAAAAA=&#10;">
                <v:fill on="f" focussize="0,0"/>
                <v:stroke on="f" weight="0.5pt"/>
                <v:imagedata o:title=""/>
                <o:lock v:ext="edit" aspectratio="f"/>
                <v:textbox>
                  <w:txbxContent>
                    <w:p w14:paraId="4FB3EF05">
                      <w:pPr>
                        <w:spacing w:line="360" w:lineRule="auto"/>
                        <w:rPr>
                          <w:rFonts w:hint="eastAsia" w:ascii="等线" w:hAnsi="等线" w:eastAsia="等线" w:cs="等线"/>
                          <w:b/>
                          <w:bCs/>
                          <w:szCs w:val="21"/>
                        </w:rPr>
                      </w:pPr>
                      <w:r>
                        <w:rPr>
                          <w:rFonts w:hint="eastAsia" w:ascii="阿里巴巴普惠体" w:hAnsi="阿里巴巴普惠体" w:eastAsia="阿里巴巴普惠体" w:cs="阿里巴巴普惠体"/>
                          <w:color w:val="1E4164"/>
                          <w:szCs w:val="21"/>
                        </w:rPr>
                        <w:br w:type="textWrapping"/>
                      </w:r>
                      <w:r>
                        <w:rPr>
                          <w:rFonts w:hint="eastAsia" w:ascii="等线" w:hAnsi="等线" w:eastAsia="等线" w:cs="等线"/>
                          <w:b/>
                          <w:bCs/>
                          <w:szCs w:val="21"/>
                        </w:rPr>
                        <w:t>没有一种销售技巧能适用于所有的销售情境！</w:t>
                      </w:r>
                    </w:p>
                    <w:p w14:paraId="5F5C50F5">
                      <w:pPr>
                        <w:spacing w:line="360" w:lineRule="auto"/>
                        <w:rPr>
                          <w:rFonts w:hint="eastAsia" w:ascii="等线" w:hAnsi="等线" w:eastAsia="等线" w:cs="等线"/>
                          <w:szCs w:val="21"/>
                        </w:rPr>
                      </w:pPr>
                      <w:r>
                        <w:rPr>
                          <w:rFonts w:hint="eastAsia" w:ascii="等线" w:hAnsi="等线" w:eastAsia="等线" w:cs="等线"/>
                          <w:szCs w:val="21"/>
                        </w:rPr>
                        <w:t>作为一名专业销售人员，在向顾客销售产品和服务时，您所面对的是一个持续影响并引导客户的过程。所以，在提出解决方案之前，您应该先对环境做出快速诊断。</w:t>
                      </w:r>
                    </w:p>
                    <w:p w14:paraId="207104C6">
                      <w:pPr>
                        <w:spacing w:line="360" w:lineRule="auto"/>
                        <w:rPr>
                          <w:rFonts w:hint="eastAsia" w:ascii="等线" w:hAnsi="等线" w:eastAsia="等线" w:cs="等线"/>
                          <w:szCs w:val="21"/>
                        </w:rPr>
                      </w:pPr>
                      <w:r>
                        <w:rPr>
                          <w:rFonts w:hint="eastAsia" w:ascii="等线" w:hAnsi="等线" w:eastAsia="等线" w:cs="等线"/>
                          <w:szCs w:val="21"/>
                        </w:rPr>
                        <w:t>准确地诊断顾客购买准备所处的阶段是有效销售的关键！</w:t>
                      </w:r>
                    </w:p>
                    <w:p w14:paraId="27010434">
                      <w:pPr>
                        <w:keepNext w:val="0"/>
                        <w:keepLines w:val="0"/>
                        <w:pageBreakBefore w:val="0"/>
                        <w:widowControl w:val="0"/>
                        <w:kinsoku/>
                        <w:wordWrap/>
                        <w:overflowPunct/>
                        <w:topLinePunct w:val="0"/>
                        <w:bidi w:val="0"/>
                        <w:adjustRightInd/>
                        <w:snapToGrid/>
                        <w:spacing w:line="400" w:lineRule="exact"/>
                        <w:textAlignment w:val="auto"/>
                        <w:rPr>
                          <w:rFonts w:hint="eastAsia" w:ascii="阿里巴巴普惠体" w:hAnsi="阿里巴巴普惠体" w:eastAsia="阿里巴巴普惠体" w:cs="阿里巴巴普惠体"/>
                          <w:color w:val="000000" w:themeColor="text1"/>
                          <w:szCs w:val="21"/>
                          <w14:textFill>
                            <w14:solidFill>
                              <w14:schemeClr w14:val="tx1"/>
                            </w14:solidFill>
                          </w14:textFill>
                        </w:rPr>
                      </w:pPr>
                    </w:p>
                    <w:p w14:paraId="39C95E6C">
                      <w:pPr>
                        <w:keepNext w:val="0"/>
                        <w:keepLines w:val="0"/>
                        <w:pageBreakBefore w:val="0"/>
                        <w:widowControl w:val="0"/>
                        <w:kinsoku/>
                        <w:wordWrap/>
                        <w:overflowPunct/>
                        <w:topLinePunct w:val="0"/>
                        <w:bidi w:val="0"/>
                        <w:adjustRightInd/>
                        <w:snapToGrid/>
                        <w:spacing w:line="600" w:lineRule="exact"/>
                        <w:textAlignment w:val="auto"/>
                        <w:rPr>
                          <w:rFonts w:hint="eastAsia" w:ascii="阿里巴巴普惠体" w:hAnsi="阿里巴巴普惠体" w:eastAsia="阿里巴巴普惠体" w:cs="阿里巴巴普惠体"/>
                          <w:color w:val="73869B"/>
                        </w:rPr>
                      </w:pPr>
                    </w:p>
                  </w:txbxContent>
                </v:textbox>
              </v:shape>
            </w:pict>
          </mc:Fallback>
        </mc:AlternateContent>
      </w:r>
    </w:p>
    <w:p w14:paraId="6E7A49C6">
      <w:pPr>
        <w:bidi w:val="0"/>
        <w:ind w:firstLine="514" w:firstLineChars="0"/>
        <w:jc w:val="left"/>
        <w:rPr>
          <w:lang w:val="en-US" w:eastAsia="zh-CN"/>
        </w:rPr>
      </w:pPr>
    </w:p>
    <w:p w14:paraId="02C996BA">
      <w:pPr>
        <w:bidi w:val="0"/>
        <w:ind w:firstLine="514" w:firstLineChars="0"/>
        <w:jc w:val="left"/>
        <w:rPr>
          <w:lang w:val="en-US" w:eastAsia="zh-CN"/>
        </w:rPr>
      </w:pPr>
    </w:p>
    <w:p w14:paraId="00F6DB30">
      <w:pPr>
        <w:bidi w:val="0"/>
        <w:ind w:firstLine="514" w:firstLineChars="0"/>
        <w:jc w:val="left"/>
        <w:rPr>
          <w:lang w:val="en-US" w:eastAsia="zh-CN"/>
        </w:rPr>
      </w:pPr>
    </w:p>
    <w:p w14:paraId="5A4F31B8">
      <w:pPr>
        <w:bidi w:val="0"/>
        <w:ind w:firstLine="514" w:firstLineChars="0"/>
        <w:jc w:val="left"/>
        <w:rPr>
          <w:lang w:val="en-US" w:eastAsia="zh-CN"/>
        </w:rPr>
      </w:pPr>
    </w:p>
    <w:p w14:paraId="477DFB0C">
      <w:pPr>
        <w:bidi w:val="0"/>
        <w:ind w:firstLine="514" w:firstLineChars="0"/>
        <w:jc w:val="left"/>
        <w:rPr>
          <w:lang w:val="en-US" w:eastAsia="zh-CN"/>
        </w:rPr>
      </w:pPr>
    </w:p>
    <w:p w14:paraId="69F56FC2">
      <w:pPr>
        <w:bidi w:val="0"/>
        <w:ind w:firstLine="514" w:firstLineChars="0"/>
        <w:jc w:val="left"/>
        <w:rPr>
          <w:lang w:val="en-US" w:eastAsia="zh-CN"/>
        </w:rPr>
      </w:pPr>
    </w:p>
    <w:p w14:paraId="347CF627">
      <w:pPr>
        <w:bidi w:val="0"/>
        <w:ind w:firstLine="514" w:firstLineChars="0"/>
        <w:jc w:val="left"/>
        <w:rPr>
          <w:lang w:val="en-US" w:eastAsia="zh-CN"/>
        </w:rPr>
      </w:pPr>
    </w:p>
    <w:p w14:paraId="7DCAA903">
      <w:pPr>
        <w:bidi w:val="0"/>
        <w:jc w:val="left"/>
        <w:rPr>
          <w:lang w:val="en-US" w:eastAsia="zh-CN"/>
        </w:rPr>
      </w:pPr>
      <w:r>
        <w:drawing>
          <wp:anchor distT="0" distB="0" distL="114300" distR="114300" simplePos="0" relativeHeight="251685888" behindDoc="1" locked="0" layoutInCell="1" allowOverlap="1">
            <wp:simplePos x="0" y="0"/>
            <wp:positionH relativeFrom="column">
              <wp:posOffset>-579120</wp:posOffset>
            </wp:positionH>
            <wp:positionV relativeFrom="paragraph">
              <wp:posOffset>175260</wp:posOffset>
            </wp:positionV>
            <wp:extent cx="5779135" cy="1619885"/>
            <wp:effectExtent l="0" t="0" r="12065" b="1079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779135" cy="1619885"/>
                    </a:xfrm>
                    <a:prstGeom prst="rect">
                      <a:avLst/>
                    </a:prstGeom>
                    <a:noFill/>
                    <a:ln>
                      <a:noFill/>
                    </a:ln>
                  </pic:spPr>
                </pic:pic>
              </a:graphicData>
            </a:graphic>
          </wp:anchor>
        </w:drawing>
      </w:r>
    </w:p>
    <w:p w14:paraId="3FF7756B">
      <w:pPr>
        <w:bidi w:val="0"/>
        <w:ind w:firstLine="514" w:firstLineChars="0"/>
        <w:jc w:val="left"/>
        <w:rPr>
          <w:lang w:val="en-US" w:eastAsia="zh-CN"/>
        </w:rPr>
      </w:pPr>
    </w:p>
    <w:p w14:paraId="1463BB69">
      <w:pPr>
        <w:bidi w:val="0"/>
        <w:ind w:firstLine="514" w:firstLineChars="0"/>
        <w:jc w:val="left"/>
        <w:rPr>
          <w:lang w:val="en-US" w:eastAsia="zh-CN"/>
        </w:rPr>
      </w:pPr>
    </w:p>
    <w:p w14:paraId="685ADBFB">
      <w:pPr>
        <w:bidi w:val="0"/>
        <w:ind w:firstLine="514" w:firstLineChars="0"/>
        <w:jc w:val="left"/>
        <w:rPr>
          <w:lang w:val="en-US" w:eastAsia="zh-CN"/>
        </w:rPr>
      </w:pPr>
    </w:p>
    <w:p w14:paraId="703A9EB0">
      <w:pPr>
        <w:bidi w:val="0"/>
        <w:ind w:firstLine="514" w:firstLineChars="0"/>
        <w:jc w:val="left"/>
        <w:rPr>
          <w:lang w:val="en-US" w:eastAsia="zh-CN"/>
        </w:rPr>
      </w:pPr>
    </w:p>
    <w:p w14:paraId="10083A1C">
      <w:pPr>
        <w:bidi w:val="0"/>
        <w:ind w:firstLine="514" w:firstLineChars="0"/>
        <w:jc w:val="left"/>
        <w:rPr>
          <w:lang w:val="en-US" w:eastAsia="zh-CN"/>
        </w:rPr>
      </w:pPr>
    </w:p>
    <w:p w14:paraId="0D75D458">
      <w:pPr>
        <w:bidi w:val="0"/>
        <w:ind w:firstLine="514" w:firstLineChars="0"/>
        <w:jc w:val="left"/>
        <w:rPr>
          <w:lang w:val="en-US" w:eastAsia="zh-CN"/>
        </w:rPr>
      </w:pPr>
    </w:p>
    <w:p w14:paraId="2F988C9F">
      <w:pPr>
        <w:bidi w:val="0"/>
        <w:ind w:firstLine="514" w:firstLineChars="0"/>
        <w:jc w:val="left"/>
        <w:rPr>
          <w:lang w:val="en-US" w:eastAsia="zh-CN"/>
        </w:rPr>
      </w:pPr>
    </w:p>
    <w:p w14:paraId="7AE04260">
      <w:pPr>
        <w:bidi w:val="0"/>
        <w:ind w:firstLine="514" w:firstLineChars="0"/>
        <w:jc w:val="left"/>
        <w:rPr>
          <w:lang w:val="en-US" w:eastAsia="zh-CN"/>
        </w:rPr>
      </w:pPr>
    </w:p>
    <w:p w14:paraId="0E4ADA52">
      <w:pPr>
        <w:bidi w:val="0"/>
        <w:ind w:firstLine="514" w:firstLineChars="0"/>
        <w:jc w:val="left"/>
        <w:rPr>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-753110</wp:posOffset>
                </wp:positionH>
                <wp:positionV relativeFrom="paragraph">
                  <wp:posOffset>31750</wp:posOffset>
                </wp:positionV>
                <wp:extent cx="6797040" cy="3587115"/>
                <wp:effectExtent l="0" t="0" r="0" b="0"/>
                <wp:wrapNone/>
                <wp:docPr id="38" name="文本框 38"/>
                <wp:cNvGraphicFramePr/>
                <a:graphic xmlns:a="http://schemas.openxmlformats.org/drawingml/2006/main">
                  <a:graphicData uri="http://schemas.microsoft.com/office/word/2010/wordprocessingShape">
                    <wps:wsp>
                      <wps:cNvSpPr txBox="1"/>
                      <wps:spPr>
                        <a:xfrm>
                          <a:off x="473710" y="7476490"/>
                          <a:ext cx="6797040" cy="3587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B54E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情境销售</w:t>
                            </w:r>
                            <w:r>
                              <w:rPr>
                                <w:rFonts w:hint="eastAsia" w:ascii="等线" w:hAnsi="等线" w:eastAsia="等线" w:cs="等线"/>
                                <w:sz w:val="21"/>
                                <w:szCs w:val="21"/>
                                <w:vertAlign w:val="superscript"/>
                              </w:rPr>
                              <w:t>®</w:t>
                            </w:r>
                            <w:r>
                              <w:rPr>
                                <w:rFonts w:hint="eastAsia" w:ascii="等线" w:hAnsi="等线" w:eastAsia="等线" w:cs="等线"/>
                                <w:szCs w:val="21"/>
                              </w:rPr>
                              <w:t>课程能够帮助销售人员判断客户的状态，灵活地调整销售的策略和行为，使得整个销售过程不再只有销售人员单独使劲，转而更像是销售与客户之间的一支和谐的双人舞。</w:t>
                            </w:r>
                          </w:p>
                          <w:p w14:paraId="51C8263C">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情境销售</w:t>
                            </w:r>
                            <w:r>
                              <w:rPr>
                                <w:rFonts w:hint="eastAsia" w:ascii="等线" w:hAnsi="等线" w:eastAsia="等线" w:cs="等线"/>
                                <w:sz w:val="21"/>
                                <w:szCs w:val="21"/>
                                <w:vertAlign w:val="superscript"/>
                              </w:rPr>
                              <w:t>®</w:t>
                            </w:r>
                            <w:r>
                              <w:rPr>
                                <w:rFonts w:hint="eastAsia" w:ascii="等线" w:hAnsi="等线" w:eastAsia="等线" w:cs="等线"/>
                                <w:szCs w:val="21"/>
                              </w:rPr>
                              <w:t>模型为专业销售人员提供了一个久经考验的行为技巧及概念系统 ，设计这一系统的目的是为了最大限度地提高销售的效率并建立长期的顾客关系。情境销售</w:t>
                            </w:r>
                            <w:r>
                              <w:rPr>
                                <w:rFonts w:hint="eastAsia" w:ascii="等线" w:hAnsi="等线" w:eastAsia="等线" w:cs="等线"/>
                                <w:sz w:val="21"/>
                                <w:szCs w:val="21"/>
                                <w:vertAlign w:val="superscript"/>
                              </w:rPr>
                              <w:t>®</w:t>
                            </w:r>
                            <w:r>
                              <w:rPr>
                                <w:rFonts w:hint="eastAsia" w:ascii="等线" w:hAnsi="等线" w:eastAsia="等线" w:cs="等线"/>
                                <w:szCs w:val="21"/>
                              </w:rPr>
                              <w:t>模型为专业销售人员提供了一个框架，以便清晰地理解销售人员和顾客行为的“为什么”和“是什么”。</w:t>
                            </w:r>
                          </w:p>
                          <w:p w14:paraId="7851632F">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通过这个模型（相关的概念和行为），销售人员发展了一个诊断和行动的认知模板，而这种固定对应于销售适应性和增长的路标是情境销售</w:t>
                            </w:r>
                            <w:r>
                              <w:rPr>
                                <w:rFonts w:hint="eastAsia" w:ascii="等线" w:hAnsi="等线" w:eastAsia="等线" w:cs="等线"/>
                                <w:sz w:val="21"/>
                                <w:szCs w:val="21"/>
                                <w:vertAlign w:val="superscript"/>
                              </w:rPr>
                              <w:t>®</w:t>
                            </w:r>
                            <w:r>
                              <w:rPr>
                                <w:rFonts w:hint="eastAsia" w:ascii="等线" w:hAnsi="等线" w:eastAsia="等线" w:cs="等线"/>
                                <w:szCs w:val="21"/>
                              </w:rPr>
                              <w:t>所拥有的。</w:t>
                            </w:r>
                          </w:p>
                          <w:p w14:paraId="21B42D4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无论是什么样的情境，该模型都为销售人员提供了以下的判断事物的方法和工具：</w:t>
                            </w:r>
                          </w:p>
                          <w:p w14:paraId="4AA9699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准确地诊断客户和潜在客户的购买准备度</w:t>
                            </w:r>
                          </w:p>
                          <w:p w14:paraId="6044F05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对于不同水平级别的购买愿望选择不同的销售风格</w:t>
                            </w:r>
                          </w:p>
                          <w:p w14:paraId="4FC4362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利用特定的影响力系统驱使销售风格与购买准备度的匹配</w:t>
                            </w:r>
                          </w:p>
                          <w:p w14:paraId="24B80AA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调整销售行为以适应顾客需求和顾客行为</w:t>
                            </w:r>
                          </w:p>
                          <w:p w14:paraId="20CF874B">
                            <w:pPr>
                              <w:spacing w:line="360" w:lineRule="auto"/>
                              <w:rPr>
                                <w:rFonts w:asciiTheme="minorEastAsia" w:hAnsiTheme="minorEastAsia"/>
                                <w:szCs w:val="21"/>
                              </w:rPr>
                            </w:pPr>
                          </w:p>
                          <w:p w14:paraId="29F71CC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3pt;margin-top:2.5pt;height:282.45pt;width:535.2pt;z-index:251671552;mso-width-relative:page;mso-height-relative:page;" filled="f" stroked="f" coordsize="21600,21600" o:gfxdata="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knEnw3AAAAAsBAAAPAAAAAAAA&#10;AAEAIAAAACIAAABkcnMvZG93bnJldi54bWxQSwECFAAUAAAACACHTuJA066r1kcCAAB0BAAADgAA&#10;AAAAAAABACAAAAArAQAAZHJzL2Uyb0RvYy54bWxQSwUGAAAAAAYABgBZAQAA5AUAAAAA&#10;">
                <v:fill on="f" focussize="0,0"/>
                <v:stroke on="f" weight="0.5pt"/>
                <v:imagedata o:title=""/>
                <o:lock v:ext="edit" aspectratio="f"/>
                <v:textbox>
                  <w:txbxContent>
                    <w:p w14:paraId="78FB54E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情境销售</w:t>
                      </w:r>
                      <w:r>
                        <w:rPr>
                          <w:rFonts w:hint="eastAsia" w:ascii="等线" w:hAnsi="等线" w:eastAsia="等线" w:cs="等线"/>
                          <w:sz w:val="21"/>
                          <w:szCs w:val="21"/>
                          <w:vertAlign w:val="superscript"/>
                        </w:rPr>
                        <w:t>®</w:t>
                      </w:r>
                      <w:r>
                        <w:rPr>
                          <w:rFonts w:hint="eastAsia" w:ascii="等线" w:hAnsi="等线" w:eastAsia="等线" w:cs="等线"/>
                          <w:szCs w:val="21"/>
                        </w:rPr>
                        <w:t>课程能够帮助销售人员判断客户的状态，灵活地调整销售的策略和行为，使得整个销售过程不再只有销售人员单独使劲，转而更像是销售与客户之间的一支和谐的双人舞。</w:t>
                      </w:r>
                    </w:p>
                    <w:p w14:paraId="51C8263C">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情境销售</w:t>
                      </w:r>
                      <w:r>
                        <w:rPr>
                          <w:rFonts w:hint="eastAsia" w:ascii="等线" w:hAnsi="等线" w:eastAsia="等线" w:cs="等线"/>
                          <w:sz w:val="21"/>
                          <w:szCs w:val="21"/>
                          <w:vertAlign w:val="superscript"/>
                        </w:rPr>
                        <w:t>®</w:t>
                      </w:r>
                      <w:r>
                        <w:rPr>
                          <w:rFonts w:hint="eastAsia" w:ascii="等线" w:hAnsi="等线" w:eastAsia="等线" w:cs="等线"/>
                          <w:szCs w:val="21"/>
                        </w:rPr>
                        <w:t>模型为专业销售人员提供了一个久经考验的行为技巧及概念系统 ，设计这一系统的目的是为了最大限度地提高销售的效率并建立长期的顾客关系。情境销售</w:t>
                      </w:r>
                      <w:r>
                        <w:rPr>
                          <w:rFonts w:hint="eastAsia" w:ascii="等线" w:hAnsi="等线" w:eastAsia="等线" w:cs="等线"/>
                          <w:sz w:val="21"/>
                          <w:szCs w:val="21"/>
                          <w:vertAlign w:val="superscript"/>
                        </w:rPr>
                        <w:t>®</w:t>
                      </w:r>
                      <w:r>
                        <w:rPr>
                          <w:rFonts w:hint="eastAsia" w:ascii="等线" w:hAnsi="等线" w:eastAsia="等线" w:cs="等线"/>
                          <w:szCs w:val="21"/>
                        </w:rPr>
                        <w:t>模型为专业销售人员提供了一个框架，以便清晰地理解销售人员和顾客行为的“为什么”和“是什么”。</w:t>
                      </w:r>
                    </w:p>
                    <w:p w14:paraId="7851632F">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通过这个模型（相关的概念和行为），销售人员发展了一个诊断和行动的认知模板，而这种固定对应于销售适应性和增长的路标是情境销售</w:t>
                      </w:r>
                      <w:r>
                        <w:rPr>
                          <w:rFonts w:hint="eastAsia" w:ascii="等线" w:hAnsi="等线" w:eastAsia="等线" w:cs="等线"/>
                          <w:sz w:val="21"/>
                          <w:szCs w:val="21"/>
                          <w:vertAlign w:val="superscript"/>
                        </w:rPr>
                        <w:t>®</w:t>
                      </w:r>
                      <w:r>
                        <w:rPr>
                          <w:rFonts w:hint="eastAsia" w:ascii="等线" w:hAnsi="等线" w:eastAsia="等线" w:cs="等线"/>
                          <w:szCs w:val="21"/>
                        </w:rPr>
                        <w:t>所拥有的。</w:t>
                      </w:r>
                    </w:p>
                    <w:p w14:paraId="21B42D4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无论是什么样的情境，该模型都为销售人员提供了以下的判断事物的方法和工具：</w:t>
                      </w:r>
                    </w:p>
                    <w:p w14:paraId="4AA9699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准确地诊断客户和潜在客户的购买准备度</w:t>
                      </w:r>
                    </w:p>
                    <w:p w14:paraId="6044F05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对于不同水平级别的购买愿望选择不同的销售风格</w:t>
                      </w:r>
                    </w:p>
                    <w:p w14:paraId="4FC4362E">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利用特定的影响力系统驱使销售风格与购买准备度的匹配</w:t>
                      </w:r>
                    </w:p>
                    <w:p w14:paraId="24B80AA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w:t>
                      </w:r>
                      <w:r>
                        <w:rPr>
                          <w:rFonts w:hint="eastAsia" w:ascii="等线" w:hAnsi="等线" w:eastAsia="等线" w:cs="等线"/>
                          <w:szCs w:val="21"/>
                        </w:rPr>
                        <w:tab/>
                      </w:r>
                      <w:r>
                        <w:rPr>
                          <w:rFonts w:hint="eastAsia" w:ascii="等线" w:hAnsi="等线" w:eastAsia="等线" w:cs="等线"/>
                          <w:szCs w:val="21"/>
                        </w:rPr>
                        <w:t>调整销售行为以适应顾客需求和顾客行为</w:t>
                      </w:r>
                    </w:p>
                    <w:p w14:paraId="20CF874B">
                      <w:pPr>
                        <w:spacing w:line="360" w:lineRule="auto"/>
                        <w:rPr>
                          <w:rFonts w:asciiTheme="minorEastAsia" w:hAnsiTheme="minorEastAsia"/>
                          <w:szCs w:val="21"/>
                        </w:rPr>
                      </w:pPr>
                    </w:p>
                    <w:p w14:paraId="29F71CC1"/>
                  </w:txbxContent>
                </v:textbox>
              </v:shape>
            </w:pict>
          </mc:Fallback>
        </mc:AlternateContent>
      </w:r>
    </w:p>
    <w:p w14:paraId="3B4099C1">
      <w:pPr>
        <w:bidi w:val="0"/>
        <w:ind w:firstLine="514" w:firstLineChars="0"/>
        <w:jc w:val="left"/>
        <w:rPr>
          <w:lang w:val="en-US" w:eastAsia="zh-CN"/>
        </w:rPr>
      </w:pPr>
    </w:p>
    <w:p w14:paraId="4EB42624">
      <w:pPr>
        <w:bidi w:val="0"/>
        <w:ind w:firstLine="514" w:firstLineChars="0"/>
        <w:jc w:val="left"/>
        <w:rPr>
          <w:lang w:val="en-US" w:eastAsia="zh-CN"/>
        </w:rPr>
      </w:pPr>
    </w:p>
    <w:p w14:paraId="71E09F0D">
      <w:pPr>
        <w:bidi w:val="0"/>
        <w:ind w:firstLine="514" w:firstLineChars="0"/>
        <w:jc w:val="left"/>
        <w:rPr>
          <w:lang w:val="en-US" w:eastAsia="zh-CN"/>
        </w:rPr>
      </w:pPr>
    </w:p>
    <w:p w14:paraId="424892CE">
      <w:pPr>
        <w:bidi w:val="0"/>
        <w:ind w:firstLine="514" w:firstLineChars="0"/>
        <w:jc w:val="left"/>
        <w:rPr>
          <w:lang w:val="en-US" w:eastAsia="zh-CN"/>
        </w:rPr>
      </w:pPr>
    </w:p>
    <w:p w14:paraId="50637FF5">
      <w:pPr>
        <w:bidi w:val="0"/>
        <w:ind w:firstLine="514" w:firstLineChars="0"/>
        <w:jc w:val="left"/>
        <w:rPr>
          <w:lang w:val="en-US" w:eastAsia="zh-CN"/>
        </w:rPr>
      </w:pPr>
    </w:p>
    <w:p w14:paraId="712E6F69">
      <w:pPr>
        <w:bidi w:val="0"/>
        <w:ind w:firstLine="514" w:firstLineChars="0"/>
        <w:jc w:val="left"/>
        <w:rPr>
          <w:lang w:val="en-US" w:eastAsia="zh-CN"/>
        </w:rPr>
      </w:pPr>
    </w:p>
    <w:p w14:paraId="20D94A46">
      <w:pPr>
        <w:bidi w:val="0"/>
        <w:ind w:firstLine="514" w:firstLineChars="0"/>
        <w:jc w:val="left"/>
        <w:rPr>
          <w:lang w:val="en-US" w:eastAsia="zh-CN"/>
        </w:rPr>
      </w:pPr>
    </w:p>
    <w:p w14:paraId="58469CB1">
      <w:pPr>
        <w:bidi w:val="0"/>
        <w:ind w:firstLine="514" w:firstLineChars="0"/>
        <w:jc w:val="left"/>
        <w:rPr>
          <w:lang w:val="en-US" w:eastAsia="zh-CN"/>
        </w:rPr>
      </w:pPr>
    </w:p>
    <w:p w14:paraId="3DB33698">
      <w:pPr>
        <w:bidi w:val="0"/>
        <w:ind w:firstLine="514" w:firstLineChars="0"/>
        <w:jc w:val="left"/>
        <w:rPr>
          <w:lang w:val="en-US" w:eastAsia="zh-CN"/>
        </w:rPr>
      </w:pPr>
    </w:p>
    <w:p w14:paraId="4732F53E">
      <w:pPr>
        <w:bidi w:val="0"/>
        <w:ind w:firstLine="514" w:firstLineChars="0"/>
        <w:jc w:val="left"/>
        <w:rPr>
          <w:lang w:val="en-US" w:eastAsia="zh-CN"/>
        </w:rPr>
      </w:pPr>
    </w:p>
    <w:p w14:paraId="24231B73">
      <w:pPr>
        <w:bidi w:val="0"/>
        <w:ind w:firstLine="514" w:firstLineChars="0"/>
        <w:jc w:val="left"/>
        <w:rPr>
          <w:lang w:val="en-US" w:eastAsia="zh-CN"/>
        </w:rPr>
      </w:pPr>
    </w:p>
    <w:p w14:paraId="0E829BDF">
      <w:pPr>
        <w:bidi w:val="0"/>
        <w:ind w:firstLine="514" w:firstLineChars="0"/>
        <w:jc w:val="left"/>
        <w:rPr>
          <w:lang w:val="en-US" w:eastAsia="zh-CN"/>
        </w:rPr>
      </w:pPr>
    </w:p>
    <w:p w14:paraId="40B04CEB">
      <w:pPr>
        <w:bidi w:val="0"/>
        <w:ind w:firstLine="514" w:firstLineChars="0"/>
        <w:jc w:val="left"/>
        <w:rPr>
          <w:lang w:val="en-US" w:eastAsia="zh-CN"/>
        </w:rPr>
      </w:pPr>
    </w:p>
    <w:p w14:paraId="1E82820E">
      <w:pPr>
        <w:bidi w:val="0"/>
        <w:ind w:firstLine="514" w:firstLineChars="0"/>
        <w:jc w:val="left"/>
        <w:rPr>
          <w:lang w:val="en-US" w:eastAsia="zh-CN"/>
        </w:rPr>
      </w:pPr>
    </w:p>
    <w:p w14:paraId="2C9EFCAE">
      <w:pPr>
        <w:bidi w:val="0"/>
        <w:ind w:firstLine="514" w:firstLineChars="0"/>
        <w:jc w:val="left"/>
        <w:rPr>
          <w:lang w:val="en-US" w:eastAsia="zh-CN"/>
        </w:rPr>
      </w:pPr>
    </w:p>
    <w:p w14:paraId="1BE68864">
      <w:pPr>
        <w:bidi w:val="0"/>
        <w:ind w:firstLine="514" w:firstLineChars="0"/>
        <w:jc w:val="left"/>
        <w:rPr>
          <w:lang w:val="en-US" w:eastAsia="zh-CN"/>
        </w:rPr>
      </w:pPr>
      <w:r>
        <w:rPr>
          <w:sz w:val="21"/>
        </w:rPr>
        <mc:AlternateContent>
          <mc:Choice Requires="wps">
            <w:drawing>
              <wp:anchor distT="0" distB="0" distL="114300" distR="114300" simplePos="0" relativeHeight="251673600" behindDoc="0" locked="0" layoutInCell="1" allowOverlap="1">
                <wp:simplePos x="0" y="0"/>
                <wp:positionH relativeFrom="column">
                  <wp:posOffset>-1035050</wp:posOffset>
                </wp:positionH>
                <wp:positionV relativeFrom="paragraph">
                  <wp:posOffset>-535940</wp:posOffset>
                </wp:positionV>
                <wp:extent cx="2278380" cy="616585"/>
                <wp:effectExtent l="0" t="0" r="7620" b="8255"/>
                <wp:wrapNone/>
                <wp:docPr id="41" name="文本框 41"/>
                <wp:cNvGraphicFramePr/>
                <a:graphic xmlns:a="http://schemas.openxmlformats.org/drawingml/2006/main">
                  <a:graphicData uri="http://schemas.microsoft.com/office/word/2010/wordprocessingShape">
                    <wps:wsp>
                      <wps:cNvSpPr txBox="1"/>
                      <wps:spPr>
                        <a:xfrm>
                          <a:off x="0" y="0"/>
                          <a:ext cx="2278380" cy="6165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E1F8C0F">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课程大纲</w:t>
                            </w:r>
                          </w:p>
                          <w:p w14:paraId="1711D57F">
                            <w:pPr>
                              <w:rPr>
                                <w:rFonts w:hint="eastAsia" w:ascii="等线" w:hAnsi="等线" w:eastAsia="等线" w:cs="等线"/>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1.5pt;margin-top:-42.2pt;height:48.55pt;width:179.4pt;z-index:251673600;mso-width-relative:page;mso-height-relative:page;" fillcolor="#FFFFFF [3201]" filled="t" stroked="f" coordsize="21600,21600" o:gfxdata="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0puZtQAAAAIAQAADwAAAAAA&#10;AAABACAAAAAiAAAAZHJzL2Rvd25yZXYueG1sUEsBAhQAFAAAAAgAh07iQFNQyoJQAgAAkQQAAA4A&#10;AAAAAAAAAQAgAAAAIwEAAGRycy9lMm9Eb2MueG1sUEsFBgAAAAAGAAYAWQEAAOUFAAAAAA==&#10;">
                <v:fill on="t" focussize="0,0"/>
                <v:stroke on="f" weight="0.5pt"/>
                <v:imagedata o:title=""/>
                <o:lock v:ext="edit" aspectratio="f"/>
                <v:textbox>
                  <w:txbxContent>
                    <w:p w14:paraId="4E1F8C0F">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课程大纲</w:t>
                      </w:r>
                    </w:p>
                    <w:p w14:paraId="1711D57F">
                      <w:pPr>
                        <w:rPr>
                          <w:rFonts w:hint="eastAsia" w:ascii="等线" w:hAnsi="等线" w:eastAsia="等线" w:cs="等线"/>
                        </w:rPr>
                      </w:pP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3094990</wp:posOffset>
                </wp:positionH>
                <wp:positionV relativeFrom="paragraph">
                  <wp:posOffset>-68580</wp:posOffset>
                </wp:positionV>
                <wp:extent cx="2865120" cy="9172575"/>
                <wp:effectExtent l="0" t="0" r="0" b="1905"/>
                <wp:wrapNone/>
                <wp:docPr id="43" name="文本框 43"/>
                <wp:cNvGraphicFramePr/>
                <a:graphic xmlns:a="http://schemas.openxmlformats.org/drawingml/2006/main">
                  <a:graphicData uri="http://schemas.microsoft.com/office/word/2010/wordprocessingShape">
                    <wps:wsp>
                      <wps:cNvSpPr txBox="1"/>
                      <wps:spPr>
                        <a:xfrm>
                          <a:off x="3597910" y="2583180"/>
                          <a:ext cx="2865120" cy="9172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0B2D9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模块三 情境销售</w:t>
                            </w:r>
                            <w:r>
                              <w:rPr>
                                <w:rFonts w:hint="eastAsia" w:ascii="等线" w:hAnsi="等线" w:eastAsia="等线" w:cs="等线"/>
                                <w:b/>
                                <w:bCs/>
                                <w:sz w:val="21"/>
                                <w:szCs w:val="21"/>
                                <w:vertAlign w:val="superscript"/>
                              </w:rPr>
                              <w:t>®</w:t>
                            </w:r>
                            <w:r>
                              <w:rPr>
                                <w:rFonts w:hint="eastAsia" w:ascii="等线" w:hAnsi="等线" w:eastAsia="等线" w:cs="等线"/>
                                <w:b/>
                                <w:bCs/>
                                <w:szCs w:val="21"/>
                              </w:rPr>
                              <w:t>模型</w:t>
                            </w:r>
                          </w:p>
                          <w:p w14:paraId="60E0F8B5">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明白情境销售</w:t>
                            </w:r>
                            <w:r>
                              <w:rPr>
                                <w:rFonts w:hint="eastAsia" w:ascii="等线" w:hAnsi="等线" w:eastAsia="等线" w:cs="等线"/>
                                <w:sz w:val="21"/>
                                <w:szCs w:val="21"/>
                                <w:vertAlign w:val="superscript"/>
                              </w:rPr>
                              <w:t>®</w:t>
                            </w:r>
                            <w:r>
                              <w:rPr>
                                <w:rFonts w:hint="eastAsia" w:ascii="等线" w:hAnsi="等线" w:eastAsia="等线" w:cs="等线"/>
                                <w:szCs w:val="21"/>
                              </w:rPr>
                              <w:t>模型</w:t>
                            </w:r>
                          </w:p>
                          <w:p w14:paraId="31B22586">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运用模型到不同的销售情境中</w:t>
                            </w:r>
                          </w:p>
                          <w:p w14:paraId="1A56637E">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风格概貌解析</w:t>
                            </w:r>
                          </w:p>
                          <w:p w14:paraId="7F339C2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销售行为改善</w:t>
                            </w:r>
                          </w:p>
                          <w:p w14:paraId="79F9A980">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不同情境中了解客户的不同需要</w:t>
                            </w:r>
                          </w:p>
                          <w:p w14:paraId="79E89C1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理解并运用情境销售</w:t>
                            </w:r>
                            <w:r>
                              <w:rPr>
                                <w:rFonts w:hint="eastAsia" w:ascii="等线" w:hAnsi="等线" w:eastAsia="等线" w:cs="等线"/>
                                <w:sz w:val="21"/>
                                <w:szCs w:val="21"/>
                                <w:vertAlign w:val="superscript"/>
                              </w:rPr>
                              <w:t>®</w:t>
                            </w:r>
                            <w:r>
                              <w:rPr>
                                <w:rFonts w:hint="eastAsia" w:ascii="等线" w:hAnsi="等线" w:eastAsia="等线" w:cs="等线"/>
                                <w:szCs w:val="21"/>
                              </w:rPr>
                              <w:t>模型指导您的销售流程</w:t>
                            </w:r>
                          </w:p>
                          <w:p w14:paraId="6BB923A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通过风格概貌解析您的销售风格</w:t>
                            </w:r>
                          </w:p>
                          <w:p w14:paraId="38999CE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有效改善您的销售行为</w:t>
                            </w:r>
                          </w:p>
                          <w:p w14:paraId="21AD5053">
                            <w:pPr>
                              <w:pStyle w:val="7"/>
                              <w:keepNext w:val="0"/>
                              <w:keepLines w:val="0"/>
                              <w:pageBreakBefore w:val="0"/>
                              <w:widowControl w:val="0"/>
                              <w:numPr>
                                <w:numId w:val="0"/>
                              </w:numPr>
                              <w:kinsoku/>
                              <w:wordWrap/>
                              <w:overflowPunct/>
                              <w:topLinePunct w:val="0"/>
                              <w:bidi w:val="0"/>
                              <w:adjustRightInd/>
                              <w:snapToGrid/>
                              <w:spacing w:line="400" w:lineRule="exact"/>
                              <w:ind w:left="420" w:leftChars="0"/>
                              <w:textAlignment w:val="auto"/>
                              <w:rPr>
                                <w:rFonts w:hint="eastAsia" w:ascii="等线" w:hAnsi="等线" w:eastAsia="等线" w:cs="等线"/>
                                <w:szCs w:val="21"/>
                              </w:rPr>
                            </w:pPr>
                          </w:p>
                          <w:p w14:paraId="78251EA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模块四 应用和发展</w:t>
                            </w:r>
                          </w:p>
                          <w:p w14:paraId="431623F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如何将所学的运用到我们日常工作中</w:t>
                            </w:r>
                          </w:p>
                          <w:p w14:paraId="436DB9C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分析销售行为自我评估的结果</w:t>
                            </w:r>
                          </w:p>
                          <w:p w14:paraId="637CF05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通过自我评估的结果给予反馈和建议</w:t>
                            </w:r>
                          </w:p>
                          <w:p w14:paraId="4B1D2CC5">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销售技能的发展</w:t>
                            </w:r>
                          </w:p>
                          <w:p w14:paraId="394B6260">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运用情境销售</w:t>
                            </w:r>
                            <w:r>
                              <w:rPr>
                                <w:rFonts w:hint="eastAsia" w:ascii="等线" w:hAnsi="等线" w:eastAsia="等线" w:cs="等线"/>
                                <w:sz w:val="21"/>
                                <w:szCs w:val="21"/>
                                <w:vertAlign w:val="superscript"/>
                              </w:rPr>
                              <w:t>®</w:t>
                            </w:r>
                            <w:r>
                              <w:rPr>
                                <w:rFonts w:hint="eastAsia" w:ascii="等线" w:hAnsi="等线" w:eastAsia="等线" w:cs="等线"/>
                                <w:szCs w:val="21"/>
                              </w:rPr>
                              <w:t>指导并制定销售计划</w:t>
                            </w:r>
                          </w:p>
                          <w:p w14:paraId="1C09CA6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建立适用于所有销售风格的能力</w:t>
                            </w:r>
                          </w:p>
                          <w:p w14:paraId="32EFB9B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发展战略性销售信息帮助您的产品或服务的展示</w:t>
                            </w:r>
                          </w:p>
                          <w:p w14:paraId="6627F29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区别您与竞争者的产品或服务</w:t>
                            </w:r>
                          </w:p>
                          <w:p w14:paraId="05A726A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销售技巧演练；总结和复习</w:t>
                            </w:r>
                          </w:p>
                          <w:p w14:paraId="04C1B263">
                            <w:pPr>
                              <w:keepNext w:val="0"/>
                              <w:keepLines w:val="0"/>
                              <w:pageBreakBefore w:val="0"/>
                              <w:widowControl w:val="0"/>
                              <w:kinsoku/>
                              <w:wordWrap/>
                              <w:overflowPunct/>
                              <w:topLinePunct w:val="0"/>
                              <w:bidi w:val="0"/>
                              <w:adjustRightInd/>
                              <w:snapToGrid/>
                              <w:spacing w:line="400" w:lineRule="exact"/>
                              <w:textAlignment w:val="auto"/>
                            </w:pPr>
                            <w:r>
                              <w:rPr>
                                <w:rFonts w:asciiTheme="minorEastAsia" w:hAnsiTheme="minorEastAsia"/>
                                <w:szCs w:val="21"/>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7pt;margin-top:-5.4pt;height:722.25pt;width:225.6pt;z-index:251675648;mso-width-relative:page;mso-height-relative:page;" filled="f" stroked="f" coordsize="21600,21600" o:gfxdata="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VH5qrbAAAACwEAAA8AAAAA&#10;AAAAAQAgAAAAIgAAAGRycy9kb3ducmV2LnhtbFBLAQIUABQAAAAIAIdO4kAQ/zI+SgIAAHUEAAAO&#10;AAAAAAAAAAEAIAAAACoBAABkcnMvZTJvRG9jLnhtbFBLBQYAAAAABgAGAFkBAADmBQAAAAA=&#10;">
                <v:fill on="f" focussize="0,0"/>
                <v:stroke on="f" weight="0.5pt"/>
                <v:imagedata o:title=""/>
                <o:lock v:ext="edit" aspectratio="f"/>
                <v:textbox>
                  <w:txbxContent>
                    <w:p w14:paraId="6D0B2D9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模块三 情境销售</w:t>
                      </w:r>
                      <w:r>
                        <w:rPr>
                          <w:rFonts w:hint="eastAsia" w:ascii="等线" w:hAnsi="等线" w:eastAsia="等线" w:cs="等线"/>
                          <w:b/>
                          <w:bCs/>
                          <w:sz w:val="21"/>
                          <w:szCs w:val="21"/>
                          <w:vertAlign w:val="superscript"/>
                        </w:rPr>
                        <w:t>®</w:t>
                      </w:r>
                      <w:r>
                        <w:rPr>
                          <w:rFonts w:hint="eastAsia" w:ascii="等线" w:hAnsi="等线" w:eastAsia="等线" w:cs="等线"/>
                          <w:b/>
                          <w:bCs/>
                          <w:szCs w:val="21"/>
                        </w:rPr>
                        <w:t>模型</w:t>
                      </w:r>
                    </w:p>
                    <w:p w14:paraId="60E0F8B5">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明白情境销售</w:t>
                      </w:r>
                      <w:r>
                        <w:rPr>
                          <w:rFonts w:hint="eastAsia" w:ascii="等线" w:hAnsi="等线" w:eastAsia="等线" w:cs="等线"/>
                          <w:sz w:val="21"/>
                          <w:szCs w:val="21"/>
                          <w:vertAlign w:val="superscript"/>
                        </w:rPr>
                        <w:t>®</w:t>
                      </w:r>
                      <w:r>
                        <w:rPr>
                          <w:rFonts w:hint="eastAsia" w:ascii="等线" w:hAnsi="等线" w:eastAsia="等线" w:cs="等线"/>
                          <w:szCs w:val="21"/>
                        </w:rPr>
                        <w:t>模型</w:t>
                      </w:r>
                    </w:p>
                    <w:p w14:paraId="31B22586">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运用模型到不同的销售情境中</w:t>
                      </w:r>
                    </w:p>
                    <w:p w14:paraId="1A56637E">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风格概貌解析</w:t>
                      </w:r>
                    </w:p>
                    <w:p w14:paraId="7F339C2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销售行为改善</w:t>
                      </w:r>
                    </w:p>
                    <w:p w14:paraId="79F9A980">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不同情境中了解客户的不同需要</w:t>
                      </w:r>
                    </w:p>
                    <w:p w14:paraId="79E89C1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理解并运用情境销售</w:t>
                      </w:r>
                      <w:r>
                        <w:rPr>
                          <w:rFonts w:hint="eastAsia" w:ascii="等线" w:hAnsi="等线" w:eastAsia="等线" w:cs="等线"/>
                          <w:sz w:val="21"/>
                          <w:szCs w:val="21"/>
                          <w:vertAlign w:val="superscript"/>
                        </w:rPr>
                        <w:t>®</w:t>
                      </w:r>
                      <w:r>
                        <w:rPr>
                          <w:rFonts w:hint="eastAsia" w:ascii="等线" w:hAnsi="等线" w:eastAsia="等线" w:cs="等线"/>
                          <w:szCs w:val="21"/>
                        </w:rPr>
                        <w:t>模型指导您的销售流程</w:t>
                      </w:r>
                    </w:p>
                    <w:p w14:paraId="6BB923A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通过风格概貌解析您的销售风格</w:t>
                      </w:r>
                    </w:p>
                    <w:p w14:paraId="38999CE7">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有效改善您的销售行为</w:t>
                      </w:r>
                    </w:p>
                    <w:p w14:paraId="21AD5053">
                      <w:pPr>
                        <w:pStyle w:val="7"/>
                        <w:keepNext w:val="0"/>
                        <w:keepLines w:val="0"/>
                        <w:pageBreakBefore w:val="0"/>
                        <w:widowControl w:val="0"/>
                        <w:numPr>
                          <w:numId w:val="0"/>
                        </w:numPr>
                        <w:kinsoku/>
                        <w:wordWrap/>
                        <w:overflowPunct/>
                        <w:topLinePunct w:val="0"/>
                        <w:bidi w:val="0"/>
                        <w:adjustRightInd/>
                        <w:snapToGrid/>
                        <w:spacing w:line="400" w:lineRule="exact"/>
                        <w:ind w:left="420" w:leftChars="0"/>
                        <w:textAlignment w:val="auto"/>
                        <w:rPr>
                          <w:rFonts w:hint="eastAsia" w:ascii="等线" w:hAnsi="等线" w:eastAsia="等线" w:cs="等线"/>
                          <w:szCs w:val="21"/>
                        </w:rPr>
                      </w:pPr>
                    </w:p>
                    <w:p w14:paraId="78251EA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模块四 应用和发展</w:t>
                      </w:r>
                    </w:p>
                    <w:p w14:paraId="431623F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如何将所学的运用到我们日常工作中</w:t>
                      </w:r>
                    </w:p>
                    <w:p w14:paraId="436DB9C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分析销售行为自我评估的结果</w:t>
                      </w:r>
                    </w:p>
                    <w:p w14:paraId="637CF05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通过自我评估的结果给予反馈和建议</w:t>
                      </w:r>
                    </w:p>
                    <w:p w14:paraId="4B1D2CC5">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销售技能的发展</w:t>
                      </w:r>
                    </w:p>
                    <w:p w14:paraId="394B6260">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运用情境销售</w:t>
                      </w:r>
                      <w:r>
                        <w:rPr>
                          <w:rFonts w:hint="eastAsia" w:ascii="等线" w:hAnsi="等线" w:eastAsia="等线" w:cs="等线"/>
                          <w:sz w:val="21"/>
                          <w:szCs w:val="21"/>
                          <w:vertAlign w:val="superscript"/>
                        </w:rPr>
                        <w:t>®</w:t>
                      </w:r>
                      <w:r>
                        <w:rPr>
                          <w:rFonts w:hint="eastAsia" w:ascii="等线" w:hAnsi="等线" w:eastAsia="等线" w:cs="等线"/>
                          <w:szCs w:val="21"/>
                        </w:rPr>
                        <w:t>指导并制定销售计划</w:t>
                      </w:r>
                    </w:p>
                    <w:p w14:paraId="1C09CA6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建立适用于所有销售风格的能力</w:t>
                      </w:r>
                    </w:p>
                    <w:p w14:paraId="32EFB9B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发展战略性销售信息帮助您的产品或服务的展示</w:t>
                      </w:r>
                    </w:p>
                    <w:p w14:paraId="6627F29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区别您与竞争者的产品或服务</w:t>
                      </w:r>
                    </w:p>
                    <w:p w14:paraId="05A726A9">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销售技巧演练；总结和复习</w:t>
                      </w:r>
                    </w:p>
                    <w:p w14:paraId="04C1B263">
                      <w:pPr>
                        <w:keepNext w:val="0"/>
                        <w:keepLines w:val="0"/>
                        <w:pageBreakBefore w:val="0"/>
                        <w:widowControl w:val="0"/>
                        <w:kinsoku/>
                        <w:wordWrap/>
                        <w:overflowPunct/>
                        <w:topLinePunct w:val="0"/>
                        <w:bidi w:val="0"/>
                        <w:adjustRightInd/>
                        <w:snapToGrid/>
                        <w:spacing w:line="400" w:lineRule="exact"/>
                        <w:textAlignment w:val="auto"/>
                      </w:pPr>
                      <w:r>
                        <w:rPr>
                          <w:rFonts w:asciiTheme="minorEastAsia" w:hAnsiTheme="minorEastAsia"/>
                          <w:szCs w:val="21"/>
                        </w:rPr>
                        <w:br w:type="textWrapping"/>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-676910</wp:posOffset>
                </wp:positionH>
                <wp:positionV relativeFrom="paragraph">
                  <wp:posOffset>-52070</wp:posOffset>
                </wp:positionV>
                <wp:extent cx="3032760" cy="7730490"/>
                <wp:effectExtent l="0" t="0" r="0" b="11430"/>
                <wp:wrapNone/>
                <wp:docPr id="42" name="文本框 42"/>
                <wp:cNvGraphicFramePr/>
                <a:graphic xmlns:a="http://schemas.openxmlformats.org/drawingml/2006/main">
                  <a:graphicData uri="http://schemas.microsoft.com/office/word/2010/wordprocessingShape">
                    <wps:wsp>
                      <wps:cNvSpPr txBox="1"/>
                      <wps:spPr>
                        <a:xfrm>
                          <a:off x="557530" y="2317750"/>
                          <a:ext cx="3032760" cy="7730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18619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模块一 有效与成功</w:t>
                            </w:r>
                          </w:p>
                          <w:p w14:paraId="0E649E99">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销售人员现今正面临的挑战</w:t>
                            </w:r>
                          </w:p>
                          <w:p w14:paraId="452504A9">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销售行为的基本摘要</w:t>
                            </w:r>
                          </w:p>
                          <w:p w14:paraId="3830A043">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销售行为对客户的影响</w:t>
                            </w:r>
                          </w:p>
                          <w:p w14:paraId="3C80EE2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销售影响力评估（自我评估）</w:t>
                            </w:r>
                          </w:p>
                          <w:p w14:paraId="393D1068">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识别未来的销售趋势</w:t>
                            </w:r>
                          </w:p>
                          <w:p w14:paraId="76AB2F22">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确定不同的销售方法产生的影响力</w:t>
                            </w:r>
                          </w:p>
                          <w:p w14:paraId="203C24E3">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明确销售中成功有效的适当方法</w:t>
                            </w:r>
                          </w:p>
                          <w:p w14:paraId="3E5FE3EB">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完成销售风格评估，对自身销售风格趋势提供反馈</w:t>
                            </w:r>
                          </w:p>
                          <w:p w14:paraId="2DDD7439">
                            <w:pPr>
                              <w:pStyle w:val="7"/>
                              <w:keepNext w:val="0"/>
                              <w:keepLines w:val="0"/>
                              <w:pageBreakBefore w:val="0"/>
                              <w:widowControl w:val="0"/>
                              <w:numPr>
                                <w:numId w:val="0"/>
                              </w:numPr>
                              <w:kinsoku/>
                              <w:wordWrap/>
                              <w:overflowPunct/>
                              <w:topLinePunct w:val="0"/>
                              <w:bidi w:val="0"/>
                              <w:adjustRightInd/>
                              <w:snapToGrid/>
                              <w:spacing w:line="400" w:lineRule="exact"/>
                              <w:ind w:left="420" w:leftChars="0"/>
                              <w:textAlignment w:val="auto"/>
                              <w:rPr>
                                <w:rFonts w:hint="eastAsia" w:ascii="等线" w:hAnsi="等线" w:eastAsia="等线" w:cs="等线"/>
                                <w:szCs w:val="21"/>
                              </w:rPr>
                            </w:pPr>
                          </w:p>
                          <w:p w14:paraId="7FB784D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模块二 购买与销售</w:t>
                            </w:r>
                          </w:p>
                          <w:p w14:paraId="4B0C59E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将销售流程与客户的购买流程相匹配</w:t>
                            </w:r>
                          </w:p>
                          <w:p w14:paraId="3E6FF71C">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了解客户的购买准备度R1,R2,R3,R4</w:t>
                            </w:r>
                          </w:p>
                          <w:p w14:paraId="6867C044">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诊断客户的购买准备度</w:t>
                            </w:r>
                          </w:p>
                          <w:p w14:paraId="6F47DB66">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了解不同的销售风格S1,S2,S3,S4</w:t>
                            </w:r>
                          </w:p>
                          <w:p w14:paraId="32B8CB12">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不同销售风格的演练</w:t>
                            </w:r>
                          </w:p>
                          <w:p w14:paraId="7653447B">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从信息和承诺的角度理解客户购买准备度的概念</w:t>
                            </w:r>
                          </w:p>
                          <w:p w14:paraId="737725C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了解影响客户准备度的相关因素</w:t>
                            </w:r>
                          </w:p>
                          <w:p w14:paraId="3CF24B3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识别四种不同“购买准备度”水平的特征指标</w:t>
                            </w:r>
                          </w:p>
                          <w:p w14:paraId="363D69A8">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销售风格中的两个主要概念：产品指导和支持行为</w:t>
                            </w:r>
                          </w:p>
                          <w:p w14:paraId="118778F1">
                            <w:pPr>
                              <w:keepNext w:val="0"/>
                              <w:keepLines w:val="0"/>
                              <w:pageBreakBefore w:val="0"/>
                              <w:widowControl w:val="0"/>
                              <w:kinsoku/>
                              <w:wordWrap/>
                              <w:overflowPunct/>
                              <w:topLinePunct w:val="0"/>
                              <w:bidi w:val="0"/>
                              <w:adjustRightInd/>
                              <w:snapToGrid/>
                              <w:spacing w:line="400" w:lineRule="exact"/>
                              <w:textAlignment w:val="auto"/>
                              <w:rPr>
                                <w:rFonts w:hint="eastAsia" w:ascii="阿里巴巴普惠体" w:hAnsi="阿里巴巴普惠体" w:eastAsia="阿里巴巴普惠体" w:cs="阿里巴巴普惠体"/>
                                <w:b w:val="0"/>
                                <w:bCs w:val="0"/>
                              </w:rPr>
                            </w:pPr>
                          </w:p>
                          <w:p w14:paraId="294A889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pt;margin-top:-4.1pt;height:608.7pt;width:238.8pt;z-index:251674624;mso-width-relative:page;mso-height-relative:page;" filled="f" stroked="f" coordsize="21600,21600" o:gfxdata="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AWqEe3AAAAAwBAAAPAAAAAAAA&#10;AAEAIAAAACIAAABkcnMvZG93bnJldi54bWxQSwECFAAUAAAACACHTuJAbkgoIUcCAAB0BAAADgAA&#10;AAAAAAABACAAAAArAQAAZHJzL2Uyb0RvYy54bWxQSwUGAAAAAAYABgBZAQAA5AUAAAAA&#10;">
                <v:fill on="f" focussize="0,0"/>
                <v:stroke on="f" weight="0.5pt"/>
                <v:imagedata o:title=""/>
                <o:lock v:ext="edit" aspectratio="f"/>
                <v:textbox>
                  <w:txbxContent>
                    <w:p w14:paraId="3C18619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模块一 有效与成功</w:t>
                      </w:r>
                    </w:p>
                    <w:p w14:paraId="0E649E99">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销售人员现今正面临的挑战</w:t>
                      </w:r>
                    </w:p>
                    <w:p w14:paraId="452504A9">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销售行为的基本摘要</w:t>
                      </w:r>
                    </w:p>
                    <w:p w14:paraId="3830A043">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销售行为对客户的影响</w:t>
                      </w:r>
                    </w:p>
                    <w:p w14:paraId="3C80EE27">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销售影响力评估（自我评估）</w:t>
                      </w:r>
                    </w:p>
                    <w:p w14:paraId="393D1068">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识别未来的销售趋势</w:t>
                      </w:r>
                    </w:p>
                    <w:p w14:paraId="76AB2F22">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确定不同的销售方法产生的影响力</w:t>
                      </w:r>
                    </w:p>
                    <w:p w14:paraId="203C24E3">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明确销售中成功有效的适当方法</w:t>
                      </w:r>
                    </w:p>
                    <w:p w14:paraId="3E5FE3EB">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完成销售风格评估，对自身销售风格趋势提供反馈</w:t>
                      </w:r>
                    </w:p>
                    <w:p w14:paraId="2DDD7439">
                      <w:pPr>
                        <w:pStyle w:val="7"/>
                        <w:keepNext w:val="0"/>
                        <w:keepLines w:val="0"/>
                        <w:pageBreakBefore w:val="0"/>
                        <w:widowControl w:val="0"/>
                        <w:numPr>
                          <w:numId w:val="0"/>
                        </w:numPr>
                        <w:kinsoku/>
                        <w:wordWrap/>
                        <w:overflowPunct/>
                        <w:topLinePunct w:val="0"/>
                        <w:bidi w:val="0"/>
                        <w:adjustRightInd/>
                        <w:snapToGrid/>
                        <w:spacing w:line="400" w:lineRule="exact"/>
                        <w:ind w:left="420" w:leftChars="0"/>
                        <w:textAlignment w:val="auto"/>
                        <w:rPr>
                          <w:rFonts w:hint="eastAsia" w:ascii="等线" w:hAnsi="等线" w:eastAsia="等线" w:cs="等线"/>
                          <w:szCs w:val="21"/>
                        </w:rPr>
                      </w:pPr>
                    </w:p>
                    <w:p w14:paraId="7FB784D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bCs/>
                          <w:szCs w:val="21"/>
                        </w:rPr>
                      </w:pPr>
                      <w:r>
                        <w:rPr>
                          <w:rFonts w:hint="eastAsia" w:ascii="等线" w:hAnsi="等线" w:eastAsia="等线" w:cs="等线"/>
                          <w:b/>
                          <w:bCs/>
                          <w:szCs w:val="21"/>
                        </w:rPr>
                        <w:t>模块二 购买与销售</w:t>
                      </w:r>
                    </w:p>
                    <w:p w14:paraId="4B0C59E1">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将销售流程与客户的购买流程相匹配</w:t>
                      </w:r>
                    </w:p>
                    <w:p w14:paraId="3E6FF71C">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了解客户的购买准备度R1,R2,R3,R4</w:t>
                      </w:r>
                    </w:p>
                    <w:p w14:paraId="6867C044">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诊断客户的购买准备度</w:t>
                      </w:r>
                    </w:p>
                    <w:p w14:paraId="6F47DB66">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了解不同的销售风格S1,S2,S3,S4</w:t>
                      </w:r>
                    </w:p>
                    <w:p w14:paraId="32B8CB12">
                      <w:pPr>
                        <w:pStyle w:val="7"/>
                        <w:keepNext w:val="0"/>
                        <w:keepLines w:val="0"/>
                        <w:pageBreakBefore w:val="0"/>
                        <w:widowControl w:val="0"/>
                        <w:numPr>
                          <w:ilvl w:val="0"/>
                          <w:numId w:val="1"/>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不同销售风格的演练</w:t>
                      </w:r>
                    </w:p>
                    <w:p w14:paraId="7653447B">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从信息和承诺的角度理解客户购买准备度的概念</w:t>
                      </w:r>
                    </w:p>
                    <w:p w14:paraId="737725C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了解影响客户准备度的相关因素</w:t>
                      </w:r>
                    </w:p>
                    <w:p w14:paraId="3CF24B3E">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识别四种不同“购买准备度”水平的特征指标</w:t>
                      </w:r>
                    </w:p>
                    <w:p w14:paraId="363D69A8">
                      <w:pPr>
                        <w:pStyle w:val="7"/>
                        <w:keepNext w:val="0"/>
                        <w:keepLines w:val="0"/>
                        <w:pageBreakBefore w:val="0"/>
                        <w:widowControl w:val="0"/>
                        <w:numPr>
                          <w:ilvl w:val="0"/>
                          <w:numId w:val="2"/>
                        </w:numPr>
                        <w:kinsoku/>
                        <w:wordWrap/>
                        <w:overflowPunct/>
                        <w:topLinePunct w:val="0"/>
                        <w:bidi w:val="0"/>
                        <w:adjustRightInd/>
                        <w:snapToGrid/>
                        <w:spacing w:line="400" w:lineRule="exact"/>
                        <w:ind w:firstLineChars="0"/>
                        <w:textAlignment w:val="auto"/>
                        <w:rPr>
                          <w:rFonts w:hint="eastAsia" w:ascii="等线" w:hAnsi="等线" w:eastAsia="等线" w:cs="等线"/>
                          <w:szCs w:val="21"/>
                        </w:rPr>
                      </w:pPr>
                      <w:r>
                        <w:rPr>
                          <w:rFonts w:hint="eastAsia" w:ascii="等线" w:hAnsi="等线" w:eastAsia="等线" w:cs="等线"/>
                          <w:szCs w:val="21"/>
                        </w:rPr>
                        <w:t>销售风格中的两个主要概念：产品指导和支持行为</w:t>
                      </w:r>
                    </w:p>
                    <w:p w14:paraId="118778F1">
                      <w:pPr>
                        <w:keepNext w:val="0"/>
                        <w:keepLines w:val="0"/>
                        <w:pageBreakBefore w:val="0"/>
                        <w:widowControl w:val="0"/>
                        <w:kinsoku/>
                        <w:wordWrap/>
                        <w:overflowPunct/>
                        <w:topLinePunct w:val="0"/>
                        <w:bidi w:val="0"/>
                        <w:adjustRightInd/>
                        <w:snapToGrid/>
                        <w:spacing w:line="400" w:lineRule="exact"/>
                        <w:textAlignment w:val="auto"/>
                        <w:rPr>
                          <w:rFonts w:hint="eastAsia" w:ascii="阿里巴巴普惠体" w:hAnsi="阿里巴巴普惠体" w:eastAsia="阿里巴巴普惠体" w:cs="阿里巴巴普惠体"/>
                          <w:b w:val="0"/>
                          <w:bCs w:val="0"/>
                        </w:rPr>
                      </w:pPr>
                    </w:p>
                    <w:p w14:paraId="294A889A"/>
                  </w:txbxContent>
                </v:textbox>
              </v:shape>
            </w:pict>
          </mc:Fallback>
        </mc:AlternateContent>
      </w:r>
    </w:p>
    <w:p w14:paraId="4862550B">
      <w:pPr>
        <w:bidi w:val="0"/>
        <w:ind w:firstLine="514" w:firstLineChars="0"/>
        <w:jc w:val="left"/>
        <w:rPr>
          <w:lang w:val="en-US" w:eastAsia="zh-CN"/>
        </w:rPr>
      </w:pPr>
    </w:p>
    <w:p w14:paraId="4AE9454E">
      <w:pPr>
        <w:bidi w:val="0"/>
        <w:ind w:firstLine="514" w:firstLineChars="0"/>
        <w:jc w:val="left"/>
        <w:rPr>
          <w:lang w:val="en-US" w:eastAsia="zh-CN"/>
        </w:rPr>
      </w:pPr>
    </w:p>
    <w:p w14:paraId="524F0813">
      <w:pPr>
        <w:bidi w:val="0"/>
        <w:ind w:firstLine="514" w:firstLineChars="0"/>
        <w:jc w:val="left"/>
        <w:rPr>
          <w:lang w:val="en-US" w:eastAsia="zh-CN"/>
        </w:rPr>
      </w:pPr>
    </w:p>
    <w:p w14:paraId="77F0D8A6">
      <w:pPr>
        <w:bidi w:val="0"/>
        <w:ind w:firstLine="514" w:firstLineChars="0"/>
        <w:jc w:val="left"/>
        <w:rPr>
          <w:lang w:val="en-US" w:eastAsia="zh-CN"/>
        </w:rPr>
      </w:pPr>
    </w:p>
    <w:p w14:paraId="393D51F3">
      <w:pPr>
        <w:bidi w:val="0"/>
        <w:ind w:firstLine="514" w:firstLineChars="0"/>
        <w:jc w:val="left"/>
        <w:rPr>
          <w:lang w:val="en-US" w:eastAsia="zh-CN"/>
        </w:rPr>
      </w:pPr>
    </w:p>
    <w:p w14:paraId="6F7D979D">
      <w:pPr>
        <w:bidi w:val="0"/>
        <w:ind w:firstLine="514" w:firstLineChars="0"/>
        <w:jc w:val="left"/>
        <w:rPr>
          <w:lang w:val="en-US" w:eastAsia="zh-CN"/>
        </w:rPr>
      </w:pPr>
    </w:p>
    <w:p w14:paraId="14FE5899">
      <w:pPr>
        <w:bidi w:val="0"/>
        <w:ind w:firstLine="514" w:firstLineChars="0"/>
        <w:jc w:val="left"/>
        <w:rPr>
          <w:lang w:val="en-US" w:eastAsia="zh-CN"/>
        </w:rPr>
      </w:pPr>
    </w:p>
    <w:p w14:paraId="209EDC9A">
      <w:pPr>
        <w:bidi w:val="0"/>
        <w:ind w:firstLine="514" w:firstLineChars="0"/>
        <w:jc w:val="left"/>
        <w:rPr>
          <w:lang w:val="en-US" w:eastAsia="zh-CN"/>
        </w:rPr>
      </w:pPr>
    </w:p>
    <w:p w14:paraId="058EC81A">
      <w:pPr>
        <w:bidi w:val="0"/>
        <w:ind w:firstLine="514" w:firstLineChars="0"/>
        <w:jc w:val="left"/>
        <w:rPr>
          <w:lang w:val="en-US" w:eastAsia="zh-CN"/>
        </w:rPr>
      </w:pPr>
    </w:p>
    <w:p w14:paraId="4E1C2EA7">
      <w:pPr>
        <w:bidi w:val="0"/>
        <w:ind w:firstLine="514" w:firstLineChars="0"/>
        <w:jc w:val="left"/>
        <w:rPr>
          <w:lang w:val="en-US" w:eastAsia="zh-CN"/>
        </w:rPr>
      </w:pPr>
    </w:p>
    <w:p w14:paraId="7F5D1785">
      <w:pPr>
        <w:bidi w:val="0"/>
        <w:ind w:firstLine="514" w:firstLineChars="0"/>
        <w:jc w:val="left"/>
        <w:rPr>
          <w:lang w:val="en-US" w:eastAsia="zh-CN"/>
        </w:rPr>
      </w:pPr>
    </w:p>
    <w:p w14:paraId="1BC521E9">
      <w:pPr>
        <w:bidi w:val="0"/>
        <w:ind w:firstLine="514" w:firstLineChars="0"/>
        <w:jc w:val="left"/>
        <w:rPr>
          <w:lang w:val="en-US" w:eastAsia="zh-CN"/>
        </w:rPr>
      </w:pPr>
    </w:p>
    <w:p w14:paraId="14BE8B72">
      <w:pPr>
        <w:bidi w:val="0"/>
        <w:ind w:firstLine="514" w:firstLineChars="0"/>
        <w:jc w:val="left"/>
        <w:rPr>
          <w:lang w:val="en-US" w:eastAsia="zh-CN"/>
        </w:rPr>
      </w:pPr>
    </w:p>
    <w:p w14:paraId="57201253">
      <w:pPr>
        <w:bidi w:val="0"/>
        <w:ind w:firstLine="514" w:firstLineChars="0"/>
        <w:jc w:val="left"/>
        <w:rPr>
          <w:lang w:val="en-US" w:eastAsia="zh-CN"/>
        </w:rPr>
      </w:pPr>
    </w:p>
    <w:p w14:paraId="39A01C9D">
      <w:pPr>
        <w:bidi w:val="0"/>
        <w:ind w:firstLine="514" w:firstLineChars="0"/>
        <w:jc w:val="left"/>
        <w:rPr>
          <w:lang w:val="en-US" w:eastAsia="zh-CN"/>
        </w:rPr>
      </w:pPr>
    </w:p>
    <w:p w14:paraId="389B0E77">
      <w:pPr>
        <w:bidi w:val="0"/>
        <w:ind w:firstLine="514" w:firstLineChars="0"/>
        <w:jc w:val="left"/>
        <w:rPr>
          <w:lang w:val="en-US" w:eastAsia="zh-CN"/>
        </w:rPr>
      </w:pPr>
    </w:p>
    <w:p w14:paraId="72A21ACA">
      <w:pPr>
        <w:bidi w:val="0"/>
        <w:ind w:firstLine="514" w:firstLineChars="0"/>
        <w:jc w:val="left"/>
        <w:rPr>
          <w:lang w:val="en-US" w:eastAsia="zh-CN"/>
        </w:rPr>
      </w:pPr>
    </w:p>
    <w:p w14:paraId="09FCBAF6">
      <w:pPr>
        <w:bidi w:val="0"/>
        <w:ind w:firstLine="514" w:firstLineChars="0"/>
        <w:jc w:val="left"/>
        <w:rPr>
          <w:lang w:val="en-US" w:eastAsia="zh-CN"/>
        </w:rPr>
      </w:pPr>
    </w:p>
    <w:p w14:paraId="39DD25DF">
      <w:pPr>
        <w:bidi w:val="0"/>
        <w:ind w:firstLine="514" w:firstLineChars="0"/>
        <w:jc w:val="left"/>
        <w:rPr>
          <w:lang w:val="en-US" w:eastAsia="zh-CN"/>
        </w:rPr>
      </w:pPr>
    </w:p>
    <w:p w14:paraId="569C3391">
      <w:pPr>
        <w:bidi w:val="0"/>
        <w:ind w:firstLine="514" w:firstLineChars="0"/>
        <w:jc w:val="left"/>
        <w:rPr>
          <w:lang w:val="en-US" w:eastAsia="zh-CN"/>
        </w:rPr>
      </w:pPr>
    </w:p>
    <w:p w14:paraId="4EDEE22C">
      <w:pPr>
        <w:bidi w:val="0"/>
        <w:ind w:firstLine="514" w:firstLineChars="0"/>
        <w:jc w:val="left"/>
        <w:rPr>
          <w:lang w:val="en-US" w:eastAsia="zh-CN"/>
        </w:rPr>
      </w:pPr>
    </w:p>
    <w:p w14:paraId="73269E1C">
      <w:pPr>
        <w:bidi w:val="0"/>
        <w:ind w:firstLine="514" w:firstLineChars="0"/>
        <w:jc w:val="left"/>
        <w:rPr>
          <w:lang w:val="en-US" w:eastAsia="zh-CN"/>
        </w:rPr>
      </w:pPr>
    </w:p>
    <w:p w14:paraId="28DD0D37">
      <w:pPr>
        <w:bidi w:val="0"/>
        <w:ind w:firstLine="514" w:firstLineChars="0"/>
        <w:jc w:val="left"/>
        <w:rPr>
          <w:lang w:val="en-US" w:eastAsia="zh-CN"/>
        </w:rPr>
      </w:pPr>
    </w:p>
    <w:p w14:paraId="06AAE2F1">
      <w:pPr>
        <w:bidi w:val="0"/>
        <w:ind w:firstLine="514" w:firstLineChars="0"/>
        <w:jc w:val="left"/>
        <w:rPr>
          <w:lang w:val="en-US" w:eastAsia="zh-CN"/>
        </w:rPr>
      </w:pPr>
    </w:p>
    <w:p w14:paraId="6E6D0BE7">
      <w:pPr>
        <w:bidi w:val="0"/>
        <w:ind w:firstLine="514" w:firstLineChars="0"/>
        <w:jc w:val="left"/>
        <w:rPr>
          <w:lang w:val="en-US" w:eastAsia="zh-CN"/>
        </w:rPr>
      </w:pPr>
    </w:p>
    <w:p w14:paraId="1730A045">
      <w:pPr>
        <w:bidi w:val="0"/>
        <w:ind w:firstLine="514" w:firstLineChars="0"/>
        <w:jc w:val="left"/>
        <w:rPr>
          <w:lang w:val="en-US" w:eastAsia="zh-CN"/>
        </w:rPr>
      </w:pPr>
    </w:p>
    <w:p w14:paraId="7047BE37">
      <w:pPr>
        <w:bidi w:val="0"/>
        <w:ind w:firstLine="514" w:firstLineChars="0"/>
        <w:jc w:val="left"/>
        <w:rPr>
          <w:lang w:val="en-US" w:eastAsia="zh-CN"/>
        </w:rPr>
      </w:pPr>
    </w:p>
    <w:p w14:paraId="0CC1405A">
      <w:pPr>
        <w:bidi w:val="0"/>
        <w:ind w:firstLine="514" w:firstLineChars="0"/>
        <w:jc w:val="left"/>
        <w:rPr>
          <w:lang w:val="en-US" w:eastAsia="zh-CN"/>
        </w:rPr>
      </w:pPr>
    </w:p>
    <w:p w14:paraId="7AD80FDF">
      <w:pPr>
        <w:bidi w:val="0"/>
        <w:ind w:firstLine="514" w:firstLineChars="0"/>
        <w:jc w:val="left"/>
        <w:rPr>
          <w:lang w:val="en-US" w:eastAsia="zh-CN"/>
        </w:rPr>
      </w:pPr>
    </w:p>
    <w:p w14:paraId="131F631C">
      <w:pPr>
        <w:bidi w:val="0"/>
        <w:ind w:firstLine="514" w:firstLineChars="0"/>
        <w:jc w:val="left"/>
        <w:rPr>
          <w:lang w:val="en-US" w:eastAsia="zh-CN"/>
        </w:rPr>
      </w:pPr>
    </w:p>
    <w:p w14:paraId="24BC4703">
      <w:pPr>
        <w:bidi w:val="0"/>
        <w:ind w:firstLine="514" w:firstLineChars="0"/>
        <w:jc w:val="left"/>
        <w:rPr>
          <w:lang w:val="en-US" w:eastAsia="zh-CN"/>
        </w:rPr>
      </w:pPr>
    </w:p>
    <w:p w14:paraId="571DF1F1">
      <w:pPr>
        <w:bidi w:val="0"/>
        <w:ind w:firstLine="514" w:firstLineChars="0"/>
        <w:jc w:val="left"/>
        <w:rPr>
          <w:lang w:val="en-US" w:eastAsia="zh-CN"/>
        </w:rPr>
      </w:pPr>
    </w:p>
    <w:p w14:paraId="13878AE8">
      <w:pPr>
        <w:bidi w:val="0"/>
        <w:ind w:firstLine="514" w:firstLineChars="0"/>
        <w:jc w:val="left"/>
        <w:rPr>
          <w:lang w:val="en-US" w:eastAsia="zh-CN"/>
        </w:rPr>
      </w:pPr>
    </w:p>
    <w:p w14:paraId="41B3E16B">
      <w:pPr>
        <w:bidi w:val="0"/>
        <w:ind w:firstLine="514" w:firstLineChars="0"/>
        <w:jc w:val="left"/>
        <w:rPr>
          <w:lang w:val="en-US" w:eastAsia="zh-CN"/>
        </w:rPr>
      </w:pPr>
    </w:p>
    <w:p w14:paraId="140C8F11">
      <w:pPr>
        <w:bidi w:val="0"/>
        <w:ind w:firstLine="514" w:firstLineChars="0"/>
        <w:jc w:val="left"/>
        <w:rPr>
          <w:lang w:val="en-US" w:eastAsia="zh-CN"/>
        </w:rPr>
      </w:pPr>
    </w:p>
    <w:p w14:paraId="00DCDAD1">
      <w:pPr>
        <w:bidi w:val="0"/>
        <w:ind w:firstLine="514" w:firstLineChars="0"/>
        <w:jc w:val="left"/>
        <w:rPr>
          <w:lang w:val="en-US" w:eastAsia="zh-CN"/>
        </w:rPr>
      </w:pPr>
    </w:p>
    <w:p w14:paraId="67EAFB25">
      <w:pPr>
        <w:bidi w:val="0"/>
        <w:ind w:firstLine="514" w:firstLineChars="0"/>
        <w:jc w:val="left"/>
        <w:rPr>
          <w:lang w:val="en-US" w:eastAsia="zh-CN"/>
        </w:rPr>
      </w:pPr>
    </w:p>
    <w:p w14:paraId="6B04E995">
      <w:pPr>
        <w:bidi w:val="0"/>
        <w:ind w:firstLine="514" w:firstLineChars="0"/>
        <w:jc w:val="left"/>
        <w:rPr>
          <w:lang w:val="en-US" w:eastAsia="zh-CN"/>
        </w:rPr>
      </w:pPr>
    </w:p>
    <w:p w14:paraId="70EA4CFF">
      <w:pPr>
        <w:bidi w:val="0"/>
        <w:ind w:firstLine="514" w:firstLineChars="0"/>
        <w:jc w:val="left"/>
        <w:rPr>
          <w:lang w:val="en-US" w:eastAsia="zh-CN"/>
        </w:rPr>
      </w:pPr>
    </w:p>
    <w:p w14:paraId="60152013">
      <w:pPr>
        <w:bidi w:val="0"/>
        <w:ind w:firstLine="514" w:firstLineChars="0"/>
        <w:jc w:val="left"/>
        <w:rPr>
          <w:lang w:val="en-US" w:eastAsia="zh-CN"/>
        </w:rPr>
      </w:pPr>
    </w:p>
    <w:p w14:paraId="201C91F4">
      <w:pPr>
        <w:bidi w:val="0"/>
        <w:ind w:firstLine="514" w:firstLineChars="0"/>
        <w:jc w:val="left"/>
        <w:rPr>
          <w:lang w:val="en-US" w:eastAsia="zh-CN"/>
        </w:rPr>
      </w:pPr>
    </w:p>
    <w:p w14:paraId="7E20577D">
      <w:pPr>
        <w:bidi w:val="0"/>
        <w:jc w:val="left"/>
        <w:rPr>
          <w:lang w:val="en-US" w:eastAsia="zh-CN"/>
        </w:rPr>
      </w:pPr>
    </w:p>
    <w:p w14:paraId="1729A1CC">
      <w:pPr>
        <w:bidi w:val="0"/>
        <w:jc w:val="left"/>
        <w:rPr>
          <w:lang w:val="en-US" w:eastAsia="zh-CN"/>
        </w:rPr>
      </w:pPr>
      <w:r>
        <w:rPr>
          <w:sz w:val="21"/>
        </w:rPr>
        <mc:AlternateContent>
          <mc:Choice Requires="wps">
            <w:drawing>
              <wp:anchor distT="0" distB="0" distL="114300" distR="114300" simplePos="0" relativeHeight="251676672" behindDoc="0" locked="0" layoutInCell="1" allowOverlap="1">
                <wp:simplePos x="0" y="0"/>
                <wp:positionH relativeFrom="column">
                  <wp:posOffset>2119630</wp:posOffset>
                </wp:positionH>
                <wp:positionV relativeFrom="paragraph">
                  <wp:posOffset>24130</wp:posOffset>
                </wp:positionV>
                <wp:extent cx="2087880" cy="571500"/>
                <wp:effectExtent l="0" t="0" r="0" b="0"/>
                <wp:wrapNone/>
                <wp:docPr id="65" name="文本框 65"/>
                <wp:cNvGraphicFramePr/>
                <a:graphic xmlns:a="http://schemas.openxmlformats.org/drawingml/2006/main">
                  <a:graphicData uri="http://schemas.microsoft.com/office/word/2010/wordprocessingShape">
                    <wps:wsp>
                      <wps:cNvSpPr txBox="1"/>
                      <wps:spPr>
                        <a:xfrm>
                          <a:off x="3262630" y="1464310"/>
                          <a:ext cx="2087880" cy="57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C621AB">
                            <w:pPr>
                              <w:rPr>
                                <w:rFonts w:hint="eastAsia" w:ascii="阿里巴巴普惠体" w:hAnsi="阿里巴巴普惠体" w:eastAsia="阿里巴巴普惠体" w:cs="阿里巴巴普惠体"/>
                                <w:color w:val="FFFFFF" w:themeColor="background1"/>
                                <w:sz w:val="18"/>
                                <w:szCs w:val="21"/>
                                <w:lang w:val="en-US" w:eastAsia="zh-CN"/>
                                <w14:textFill>
                                  <w14:solidFill>
                                    <w14:schemeClr w14:val="bg1"/>
                                  </w14:solidFill>
                                </w14:textFill>
                              </w:rPr>
                            </w:pPr>
                            <w:r>
                              <w:rPr>
                                <w:rFonts w:hint="eastAsia" w:ascii="阿里巴巴普惠体" w:hAnsi="阿里巴巴普惠体" w:eastAsia="阿里巴巴普惠体" w:cs="阿里巴巴普惠体"/>
                                <w:color w:val="FFFFFF" w:themeColor="background1"/>
                                <w:sz w:val="18"/>
                                <w:szCs w:val="21"/>
                                <w:lang w:val="en-US" w:eastAsia="zh-CN"/>
                                <w14:textFill>
                                  <w14:solidFill>
                                    <w14:schemeClr w14:val="bg1"/>
                                  </w14:solidFill>
                                </w14:textFill>
                              </w:rPr>
                              <w:t>领导力发展的需求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6.9pt;margin-top:1.9pt;height:45pt;width:164.4pt;z-index:251676672;mso-width-relative:page;mso-height-relative:page;" filled="f" stroked="f" coordsize="21600,21600" o:gfxdata="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JEwp2QAAAAgBAAAPAAAAAAAAAAEA&#10;IAAAACIAAABkcnMvZG93bnJldi54bWxQSwECFAAUAAAACACHTuJAyO2tDEcCAAB0BAAADgAAAAAA&#10;AAABACAAAAAoAQAAZHJzL2Uyb0RvYy54bWxQSwUGAAAAAAYABgBZAQAA4QUAAAAA&#10;">
                <v:fill on="f" focussize="0,0"/>
                <v:stroke on="f" weight="0.5pt"/>
                <v:imagedata o:title=""/>
                <o:lock v:ext="edit" aspectratio="f"/>
                <v:textbox>
                  <w:txbxContent>
                    <w:p w14:paraId="78C621AB">
                      <w:pPr>
                        <w:rPr>
                          <w:rFonts w:hint="eastAsia" w:ascii="阿里巴巴普惠体" w:hAnsi="阿里巴巴普惠体" w:eastAsia="阿里巴巴普惠体" w:cs="阿里巴巴普惠体"/>
                          <w:color w:val="FFFFFF" w:themeColor="background1"/>
                          <w:sz w:val="18"/>
                          <w:szCs w:val="21"/>
                          <w:lang w:val="en-US" w:eastAsia="zh-CN"/>
                          <w14:textFill>
                            <w14:solidFill>
                              <w14:schemeClr w14:val="bg1"/>
                            </w14:solidFill>
                          </w14:textFill>
                        </w:rPr>
                      </w:pPr>
                      <w:r>
                        <w:rPr>
                          <w:rFonts w:hint="eastAsia" w:ascii="阿里巴巴普惠体" w:hAnsi="阿里巴巴普惠体" w:eastAsia="阿里巴巴普惠体" w:cs="阿里巴巴普惠体"/>
                          <w:color w:val="FFFFFF" w:themeColor="background1"/>
                          <w:sz w:val="18"/>
                          <w:szCs w:val="21"/>
                          <w:lang w:val="en-US" w:eastAsia="zh-CN"/>
                          <w14:textFill>
                            <w14:solidFill>
                              <w14:schemeClr w14:val="bg1"/>
                            </w14:solidFill>
                          </w14:textFill>
                        </w:rPr>
                        <w:t>领导力发展的需求</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2340610</wp:posOffset>
                </wp:positionH>
                <wp:positionV relativeFrom="paragraph">
                  <wp:posOffset>10160</wp:posOffset>
                </wp:positionV>
                <wp:extent cx="1393825" cy="518160"/>
                <wp:effectExtent l="0" t="0" r="0" b="0"/>
                <wp:wrapNone/>
                <wp:docPr id="66" name="文本框 66"/>
                <wp:cNvGraphicFramePr/>
                <a:graphic xmlns:a="http://schemas.openxmlformats.org/drawingml/2006/main">
                  <a:graphicData uri="http://schemas.microsoft.com/office/word/2010/wordprocessingShape">
                    <wps:wsp>
                      <wps:cNvSpPr txBox="1"/>
                      <wps:spPr>
                        <a:xfrm>
                          <a:off x="3369310" y="6139180"/>
                          <a:ext cx="1393825" cy="518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19F0D">
                            <w:pPr>
                              <w:rPr>
                                <w:rFonts w:hint="eastAsia" w:ascii="阿里巴巴普惠体" w:hAnsi="阿里巴巴普惠体" w:eastAsia="阿里巴巴普惠体" w:cs="阿里巴巴普惠体"/>
                                <w:color w:val="FFFFFF" w:themeColor="background1"/>
                                <w:sz w:val="18"/>
                                <w:szCs w:val="18"/>
                                <w:lang w:val="en-US" w:eastAsia="zh-CN"/>
                                <w14:textFill>
                                  <w14:solidFill>
                                    <w14:schemeClr w14:val="bg1"/>
                                  </w14:solidFill>
                                </w14:textFill>
                              </w:rPr>
                            </w:pPr>
                            <w:r>
                              <w:rPr>
                                <w:rFonts w:hint="eastAsia" w:ascii="阿里巴巴普惠体" w:hAnsi="阿里巴巴普惠体" w:eastAsia="阿里巴巴普惠体" w:cs="阿里巴巴普惠体"/>
                                <w:color w:val="FFFFFF" w:themeColor="background1"/>
                                <w:sz w:val="18"/>
                                <w:szCs w:val="18"/>
                                <w:lang w:val="en-US" w:eastAsia="zh-CN"/>
                                <w14:textFill>
                                  <w14:solidFill>
                                    <w14:schemeClr w14:val="bg1"/>
                                  </w14:solidFill>
                                </w14:textFill>
                              </w:rPr>
                              <w:t>验收成果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3pt;margin-top:0.8pt;height:40.8pt;width:109.75pt;z-index:251677696;mso-width-relative:page;mso-height-relative:page;" filled="f" stroked="f" coordsize="21600,21600" o:gfxdata="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2NX+n2AAAAAgBAAAPAAAAAAAAAAEA&#10;IAAAACIAAABkcnMvZG93bnJldi54bWxQSwECFAAUAAAACACHTuJAcdhVS0gCAAB0BAAADgAAAAAA&#10;AAABACAAAAAnAQAAZHJzL2Uyb0RvYy54bWxQSwUGAAAAAAYABgBZAQAA4QUAAAAA&#10;">
                <v:fill on="f" focussize="0,0"/>
                <v:stroke on="f" weight="0.5pt"/>
                <v:imagedata o:title=""/>
                <o:lock v:ext="edit" aspectratio="f"/>
                <v:textbox>
                  <w:txbxContent>
                    <w:p w14:paraId="79B19F0D">
                      <w:pPr>
                        <w:rPr>
                          <w:rFonts w:hint="eastAsia" w:ascii="阿里巴巴普惠体" w:hAnsi="阿里巴巴普惠体" w:eastAsia="阿里巴巴普惠体" w:cs="阿里巴巴普惠体"/>
                          <w:color w:val="FFFFFF" w:themeColor="background1"/>
                          <w:sz w:val="18"/>
                          <w:szCs w:val="18"/>
                          <w:lang w:val="en-US" w:eastAsia="zh-CN"/>
                          <w14:textFill>
                            <w14:solidFill>
                              <w14:schemeClr w14:val="bg1"/>
                            </w14:solidFill>
                          </w14:textFill>
                        </w:rPr>
                      </w:pPr>
                      <w:r>
                        <w:rPr>
                          <w:rFonts w:hint="eastAsia" w:ascii="阿里巴巴普惠体" w:hAnsi="阿里巴巴普惠体" w:eastAsia="阿里巴巴普惠体" w:cs="阿里巴巴普惠体"/>
                          <w:color w:val="FFFFFF" w:themeColor="background1"/>
                          <w:sz w:val="18"/>
                          <w:szCs w:val="18"/>
                          <w:lang w:val="en-US" w:eastAsia="zh-CN"/>
                          <w14:textFill>
                            <w14:solidFill>
                              <w14:schemeClr w14:val="bg1"/>
                            </w14:solidFill>
                          </w14:textFill>
                        </w:rPr>
                        <w:t>验收成果</w:t>
                      </w:r>
                    </w:p>
                  </w:txbxContent>
                </v:textbox>
              </v:shape>
            </w:pict>
          </mc:Fallback>
        </mc:AlternateContent>
      </w:r>
    </w:p>
    <w:p w14:paraId="505A9F39">
      <w:pPr>
        <w:bidi w:val="0"/>
        <w:ind w:firstLine="514" w:firstLineChars="0"/>
        <w:jc w:val="left"/>
        <w:rPr>
          <w:lang w:val="en-US" w:eastAsia="zh-CN"/>
        </w:rPr>
      </w:pPr>
      <w:r>
        <w:rPr>
          <w:sz w:val="21"/>
        </w:rPr>
        <mc:AlternateContent>
          <mc:Choice Requires="wps">
            <w:drawing>
              <wp:anchor distT="0" distB="0" distL="114300" distR="114300" simplePos="0" relativeHeight="251679744" behindDoc="0" locked="0" layoutInCell="1" allowOverlap="1">
                <wp:simplePos x="0" y="0"/>
                <wp:positionH relativeFrom="column">
                  <wp:posOffset>-638810</wp:posOffset>
                </wp:positionH>
                <wp:positionV relativeFrom="paragraph">
                  <wp:posOffset>-12700</wp:posOffset>
                </wp:positionV>
                <wp:extent cx="5683250" cy="1988820"/>
                <wp:effectExtent l="0" t="0" r="0" b="0"/>
                <wp:wrapNone/>
                <wp:docPr id="68" name="文本框 68"/>
                <wp:cNvGraphicFramePr/>
                <a:graphic xmlns:a="http://schemas.openxmlformats.org/drawingml/2006/main">
                  <a:graphicData uri="http://schemas.microsoft.com/office/word/2010/wordprocessingShape">
                    <wps:wsp>
                      <wps:cNvSpPr txBox="1"/>
                      <wps:spPr>
                        <a:xfrm>
                          <a:off x="511810" y="7495540"/>
                          <a:ext cx="5683250" cy="1988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C7D61">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能够应用情境销售®模式，准确判断客户所处的购买阶段。</w:t>
                            </w:r>
                          </w:p>
                          <w:p w14:paraId="79C002D3">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能够根据客户的购买阶段选择匹配的销售风格实施影响。</w:t>
                            </w:r>
                          </w:p>
                          <w:p w14:paraId="1E7ED979">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能够对自身的销售行为有所认识，并主动调整。</w:t>
                            </w:r>
                          </w:p>
                          <w:p w14:paraId="7D29DB51">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意识到在与客户互动的过程中，实现长期的共赢关系很重要。</w:t>
                            </w:r>
                          </w:p>
                          <w:p w14:paraId="5A11278E">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从一次的成功销售转变为持续不断的有效销售，获得长期成功。</w:t>
                            </w:r>
                          </w:p>
                          <w:p w14:paraId="557ABED5">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掌握一项提升销售业绩并可反复运用的销售行为技能。</w:t>
                            </w:r>
                          </w:p>
                          <w:p w14:paraId="6AC4573A">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发展以客户为中心的专业销售模式，提升销售人员绩效。</w:t>
                            </w:r>
                          </w:p>
                          <w:p w14:paraId="096D5FDB">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028612C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pt;margin-top:-1pt;height:156.6pt;width:447.5pt;z-index:251679744;mso-width-relative:page;mso-height-relative:page;" filled="f" stroked="f" coordsize="21600,21600" o:gfxdata="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TR0p2wAAAAoBAAAPAAAAAAAA&#10;AAEAIAAAACIAAABkcnMvZG93bnJldi54bWxQSwECFAAUAAAACACHTuJArDAJh0gCAAB0BAAADgAA&#10;AAAAAAABACAAAAAqAQAAZHJzL2Uyb0RvYy54bWxQSwUGAAAAAAYABgBZAQAA5AUAAAAA&#10;">
                <v:fill on="f" focussize="0,0"/>
                <v:stroke on="f" weight="0.5pt"/>
                <v:imagedata o:title=""/>
                <o:lock v:ext="edit" aspectratio="f"/>
                <v:textbox>
                  <w:txbxContent>
                    <w:p w14:paraId="0EDC7D61">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能够应用情境销售®模式，准确判断客户所处的购买阶段。</w:t>
                      </w:r>
                    </w:p>
                    <w:p w14:paraId="79C002D3">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能够根据客户的购买阶段选择匹配的销售风格实施影响。</w:t>
                      </w:r>
                    </w:p>
                    <w:p w14:paraId="1E7ED979">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能够对自身的销售行为有所认识，并主动调整。</w:t>
                      </w:r>
                    </w:p>
                    <w:p w14:paraId="7D29DB51">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意识到在与客户互动的过程中，实现长期的共赢关系很重要。</w:t>
                      </w:r>
                    </w:p>
                    <w:p w14:paraId="5A11278E">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从一次的成功销售转变为持续不断的有效销售，获得长期成功。</w:t>
                      </w:r>
                    </w:p>
                    <w:p w14:paraId="557ABED5">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掌握一项提升销售业绩并可反复运用的销售行为技能。</w:t>
                      </w:r>
                    </w:p>
                    <w:p w14:paraId="6AC4573A">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发展以客户为中心的专业销售模式，提升销售人员绩效。</w:t>
                      </w:r>
                    </w:p>
                    <w:p w14:paraId="096D5FDB">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028612CD"/>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-974090</wp:posOffset>
                </wp:positionH>
                <wp:positionV relativeFrom="paragraph">
                  <wp:posOffset>-485140</wp:posOffset>
                </wp:positionV>
                <wp:extent cx="2278380" cy="61658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2278380" cy="616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4AA10">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课程收益</w:t>
                            </w:r>
                          </w:p>
                          <w:p w14:paraId="29FF4216">
                            <w:pPr>
                              <w:rPr>
                                <w:rFonts w:hint="eastAsia" w:ascii="等线" w:hAnsi="等线" w:eastAsia="等线" w:cs="等线"/>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7pt;margin-top:-38.2pt;height:48.55pt;width:179.4pt;z-index:251678720;mso-width-relative:page;mso-height-relative:page;" filled="f" stroked="f" coordsize="21600,21600" o:gfxdata="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&#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6LD2wAAAAsBAAAPAAAAAAAAAAEAIAAAACIAAABk&#10;cnMvZG93bnJldi54bWxQSwECFAAUAAAACACHTuJA3e5SZjwCAABoBAAADgAAAAAAAAABACAAAAAq&#10;AQAAZHJzL2Uyb0RvYy54bWxQSwUGAAAAAAYABgBZAQAA2AUAAAAA&#10;">
                <v:fill on="f" focussize="0,0"/>
                <v:stroke on="f" weight="0.5pt"/>
                <v:imagedata o:title=""/>
                <o:lock v:ext="edit" aspectratio="f"/>
                <v:textbox>
                  <w:txbxContent>
                    <w:p w14:paraId="1FC4AA10">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课程收益</w:t>
                      </w:r>
                    </w:p>
                    <w:p w14:paraId="29FF4216">
                      <w:pPr>
                        <w:rPr>
                          <w:rFonts w:hint="eastAsia" w:ascii="等线" w:hAnsi="等线" w:eastAsia="等线" w:cs="等线"/>
                        </w:rPr>
                      </w:pPr>
                    </w:p>
                  </w:txbxContent>
                </v:textbox>
              </v:shape>
            </w:pict>
          </mc:Fallback>
        </mc:AlternateContent>
      </w:r>
    </w:p>
    <w:p w14:paraId="0E354D38">
      <w:pPr>
        <w:bidi w:val="0"/>
        <w:ind w:firstLine="514" w:firstLineChars="0"/>
        <w:jc w:val="left"/>
        <w:rPr>
          <w:lang w:val="en-US" w:eastAsia="zh-CN"/>
        </w:rPr>
      </w:pPr>
    </w:p>
    <w:p w14:paraId="0FEEB7F9">
      <w:pPr>
        <w:bidi w:val="0"/>
        <w:ind w:firstLine="514" w:firstLineChars="0"/>
        <w:jc w:val="left"/>
        <w:rPr>
          <w:lang w:val="en-US" w:eastAsia="zh-CN"/>
        </w:rPr>
      </w:pPr>
    </w:p>
    <w:p w14:paraId="4A377553">
      <w:pPr>
        <w:bidi w:val="0"/>
        <w:ind w:firstLine="514" w:firstLineChars="0"/>
        <w:jc w:val="left"/>
        <w:rPr>
          <w:lang w:val="en-US" w:eastAsia="zh-CN"/>
        </w:rPr>
      </w:pPr>
    </w:p>
    <w:p w14:paraId="3A1A8805">
      <w:pPr>
        <w:bidi w:val="0"/>
        <w:ind w:firstLine="514" w:firstLineChars="0"/>
        <w:jc w:val="left"/>
        <w:rPr>
          <w:lang w:val="en-US" w:eastAsia="zh-CN"/>
        </w:rPr>
      </w:pPr>
    </w:p>
    <w:p w14:paraId="0587A2F1">
      <w:pPr>
        <w:bidi w:val="0"/>
        <w:ind w:firstLine="514" w:firstLineChars="0"/>
        <w:jc w:val="left"/>
        <w:rPr>
          <w:lang w:val="en-US" w:eastAsia="zh-CN"/>
        </w:rPr>
      </w:pPr>
    </w:p>
    <w:p w14:paraId="3275C7E2">
      <w:pPr>
        <w:bidi w:val="0"/>
        <w:ind w:firstLine="514" w:firstLineChars="0"/>
        <w:jc w:val="left"/>
        <w:rPr>
          <w:lang w:val="en-US" w:eastAsia="zh-CN"/>
        </w:rPr>
      </w:pPr>
    </w:p>
    <w:p w14:paraId="309329EE">
      <w:pPr>
        <w:bidi w:val="0"/>
        <w:ind w:firstLine="514" w:firstLineChars="0"/>
        <w:jc w:val="left"/>
        <w:rPr>
          <w:lang w:val="en-US" w:eastAsia="zh-CN"/>
        </w:rPr>
      </w:pPr>
    </w:p>
    <w:p w14:paraId="2E85F2B0">
      <w:pPr>
        <w:bidi w:val="0"/>
        <w:ind w:firstLine="514" w:firstLineChars="0"/>
        <w:jc w:val="left"/>
        <w:rPr>
          <w:lang w:val="en-US" w:eastAsia="zh-CN"/>
        </w:rPr>
      </w:pPr>
    </w:p>
    <w:p w14:paraId="2FEA1011">
      <w:pPr>
        <w:bidi w:val="0"/>
        <w:ind w:firstLine="514" w:firstLineChars="0"/>
        <w:jc w:val="left"/>
        <w:rPr>
          <w:lang w:val="en-US" w:eastAsia="zh-CN"/>
        </w:rPr>
      </w:pPr>
    </w:p>
    <w:p w14:paraId="2A4AA18B">
      <w:pPr>
        <w:bidi w:val="0"/>
        <w:ind w:firstLine="514" w:firstLineChars="0"/>
        <w:jc w:val="left"/>
        <w:rPr>
          <w:lang w:val="en-US" w:eastAsia="zh-CN"/>
        </w:rPr>
      </w:pPr>
      <w:r>
        <w:rPr>
          <w:sz w:val="21"/>
        </w:rPr>
        <mc:AlternateContent>
          <mc:Choice Requires="wps">
            <w:drawing>
              <wp:anchor distT="0" distB="0" distL="114300" distR="114300" simplePos="0" relativeHeight="251686912" behindDoc="0" locked="0" layoutInCell="1" allowOverlap="1">
                <wp:simplePos x="0" y="0"/>
                <wp:positionH relativeFrom="column">
                  <wp:posOffset>-996950</wp:posOffset>
                </wp:positionH>
                <wp:positionV relativeFrom="paragraph">
                  <wp:posOffset>93980</wp:posOffset>
                </wp:positionV>
                <wp:extent cx="2278380" cy="61658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278380" cy="616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F7696">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课程特色</w:t>
                            </w:r>
                          </w:p>
                          <w:p w14:paraId="11390FD9">
                            <w:pPr>
                              <w:rPr>
                                <w:rFonts w:hint="eastAsia" w:ascii="等线" w:hAnsi="等线" w:eastAsia="等线" w:cs="等线"/>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5pt;margin-top:7.4pt;height:48.55pt;width:179.4pt;z-index:251686912;mso-width-relative:page;mso-height-relative:page;" filled="f" stroked="f" coordsize="21600,21600" o:gfxdata="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sHwwbbAAAACwEAAA8AAAAAAAAAAQAgAAAAIgAAAGRy&#10;cy9kb3ducmV2LnhtbFBLAQIUABQAAAAIAIdO4kDEm8+SOwIAAGYEAAAOAAAAAAAAAAEAIAAAACoB&#10;AABkcnMvZTJvRG9jLnhtbFBLBQYAAAAABgAGAFkBAADXBQAAAAA=&#10;">
                <v:fill on="f" focussize="0,0"/>
                <v:stroke on="f" weight="0.5pt"/>
                <v:imagedata o:title=""/>
                <o:lock v:ext="edit" aspectratio="f"/>
                <v:textbox>
                  <w:txbxContent>
                    <w:p w14:paraId="545F7696">
                      <w:pPr>
                        <w:bidi w:val="0"/>
                        <w:ind w:firstLine="514" w:firstLineChars="0"/>
                        <w:jc w:val="left"/>
                        <w:rPr>
                          <w:rFonts w:hint="eastAsia" w:ascii="等线" w:hAnsi="等线" w:eastAsia="等线" w:cs="等线"/>
                          <w:lang w:val="en-US" w:eastAsia="zh-CN"/>
                        </w:rPr>
                      </w:pPr>
                      <w:r>
                        <w:rPr>
                          <w:rFonts w:hint="eastAsia" w:ascii="等线" w:hAnsi="等线" w:eastAsia="等线" w:cs="等线"/>
                          <w:b/>
                          <w:bCs/>
                          <w:color w:val="1E4164"/>
                          <w:sz w:val="28"/>
                          <w:szCs w:val="28"/>
                          <w:lang w:val="en-US" w:eastAsia="zh-CN"/>
                        </w:rPr>
                        <w:t>课程特色</w:t>
                      </w:r>
                    </w:p>
                    <w:p w14:paraId="11390FD9">
                      <w:pPr>
                        <w:rPr>
                          <w:rFonts w:hint="eastAsia" w:ascii="等线" w:hAnsi="等线" w:eastAsia="等线" w:cs="等线"/>
                        </w:rPr>
                      </w:pPr>
                    </w:p>
                  </w:txbxContent>
                </v:textbox>
              </v:shape>
            </w:pict>
          </mc:Fallback>
        </mc:AlternateContent>
      </w:r>
    </w:p>
    <w:p w14:paraId="40A30155">
      <w:pPr>
        <w:bidi w:val="0"/>
        <w:ind w:firstLine="514" w:firstLineChars="0"/>
        <w:jc w:val="left"/>
        <w:rPr>
          <w:lang w:val="en-US" w:eastAsia="zh-CN"/>
        </w:rPr>
      </w:pPr>
    </w:p>
    <w:p w14:paraId="64D18F03">
      <w:pPr>
        <w:bidi w:val="0"/>
        <w:ind w:firstLine="514" w:firstLineChars="0"/>
        <w:jc w:val="left"/>
        <w:rPr>
          <w:lang w:val="en-US" w:eastAsia="zh-CN"/>
        </w:rPr>
      </w:pPr>
      <w:r>
        <w:rPr>
          <w:sz w:val="21"/>
        </w:rPr>
        <mc:AlternateContent>
          <mc:Choice Requires="wps">
            <w:drawing>
              <wp:anchor distT="0" distB="0" distL="114300" distR="114300" simplePos="0" relativeHeight="251687936" behindDoc="0" locked="0" layoutInCell="1" allowOverlap="1">
                <wp:simplePos x="0" y="0"/>
                <wp:positionH relativeFrom="column">
                  <wp:posOffset>-646430</wp:posOffset>
                </wp:positionH>
                <wp:positionV relativeFrom="paragraph">
                  <wp:posOffset>132080</wp:posOffset>
                </wp:positionV>
                <wp:extent cx="6445250" cy="198882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445250" cy="19888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F8F564">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楷体" w:hAnsi="楷体" w:eastAsia="楷体" w:cs="楷体"/>
                              </w:rPr>
                              <w:sym w:font="Wingdings 2" w:char="0052"/>
                            </w:r>
                            <w:r>
                              <w:rPr>
                                <w:rFonts w:hint="eastAsia" w:ascii="等线" w:hAnsi="等线" w:eastAsia="等线" w:cs="等线"/>
                                <w:lang w:val="en-US" w:eastAsia="zh-CN"/>
                              </w:rPr>
                              <w:t xml:space="preserve">  </w:t>
                            </w:r>
                            <w:r>
                              <w:rPr>
                                <w:rFonts w:hint="eastAsia" w:ascii="等线" w:hAnsi="等线" w:eastAsia="等线" w:cs="等线"/>
                              </w:rPr>
                              <w:t>自我了解：通过“销售影响力评估工具”来评估学员的销售风格，使销售人员了解自己的风格倾向，了解自己目前在销售上难以应对的客户类型以及客户状态。</w:t>
                            </w:r>
                          </w:p>
                          <w:p w14:paraId="26F921CA">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自我改进：帮助销售人员找到需要拓展的销售风格（客户类型与业务的相关度）。</w:t>
                            </w:r>
                          </w:p>
                          <w:p w14:paraId="1F9E4830">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实战教学：</w:t>
                            </w:r>
                          </w:p>
                          <w:p w14:paraId="4E6820D6">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（1）客户画像萃取，帮助销售人员在销售过程中更易于判断客户状态。</w:t>
                            </w:r>
                          </w:p>
                          <w:p w14:paraId="3FB23C12">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（2）话术萃取，针对公司所处行业和客户整理出重要话术。</w:t>
                            </w:r>
                          </w:p>
                          <w:p w14:paraId="7732B006">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（3）大量练习，巩固行为。</w:t>
                            </w:r>
                          </w:p>
                          <w:p w14:paraId="27BA54D7">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07522477"/>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pt;margin-top:10.4pt;height:156.6pt;width:507.5pt;z-index:251687936;mso-width-relative:page;mso-height-relative:page;" filled="f" stroked="f" coordsize="21600,21600" o:gfxdata="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&#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XHH8dwAAAALAQAADwAAAAAAAAABACAAAAAiAAAA&#10;ZHJzL2Rvd25yZXYueG1sUEsBAhQAFAAAAAgAh07iQCUjqvs8AgAAZwQAAA4AAAAAAAAAAQAgAAAA&#10;KwEAAGRycy9lMm9Eb2MueG1sUEsFBgAAAAAGAAYAWQEAANkFAAAAAA==&#10;">
                <v:fill on="f" focussize="0,0"/>
                <v:stroke on="f" weight="0.5pt"/>
                <v:imagedata o:title=""/>
                <o:lock v:ext="edit" aspectratio="f"/>
                <v:textbox>
                  <w:txbxContent>
                    <w:p w14:paraId="41F8F564">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楷体" w:hAnsi="楷体" w:eastAsia="楷体" w:cs="楷体"/>
                        </w:rPr>
                        <w:sym w:font="Wingdings 2" w:char="0052"/>
                      </w:r>
                      <w:r>
                        <w:rPr>
                          <w:rFonts w:hint="eastAsia" w:ascii="等线" w:hAnsi="等线" w:eastAsia="等线" w:cs="等线"/>
                          <w:lang w:val="en-US" w:eastAsia="zh-CN"/>
                        </w:rPr>
                        <w:t xml:space="preserve">  </w:t>
                      </w:r>
                      <w:r>
                        <w:rPr>
                          <w:rFonts w:hint="eastAsia" w:ascii="等线" w:hAnsi="等线" w:eastAsia="等线" w:cs="等线"/>
                        </w:rPr>
                        <w:t>自我了解：通过“销售影响力评估工具”来评估学员的销售风格，使销售人员了解自己的风格倾向，了解自己目前在销售上难以应对的客户类型以及客户状态。</w:t>
                      </w:r>
                    </w:p>
                    <w:p w14:paraId="26F921CA">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自我改进：帮助销售人员找到需要拓展的销售风格（客户类型与业务的相关度）。</w:t>
                      </w:r>
                    </w:p>
                    <w:p w14:paraId="1F9E4830">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sym w:font="Wingdings 2" w:char="0052"/>
                      </w:r>
                      <w:r>
                        <w:rPr>
                          <w:rFonts w:hint="eastAsia" w:ascii="等线" w:hAnsi="等线" w:eastAsia="等线" w:cs="等线"/>
                          <w:lang w:val="en-US" w:eastAsia="zh-CN"/>
                        </w:rPr>
                        <w:t xml:space="preserve">  </w:t>
                      </w:r>
                      <w:r>
                        <w:rPr>
                          <w:rFonts w:hint="eastAsia" w:ascii="等线" w:hAnsi="等线" w:eastAsia="等线" w:cs="等线"/>
                        </w:rPr>
                        <w:t>实战教学：</w:t>
                      </w:r>
                    </w:p>
                    <w:p w14:paraId="4E6820D6">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（1）客户画像萃取，帮助销售人员在销售过程中更易于判断客户状态。</w:t>
                      </w:r>
                    </w:p>
                    <w:p w14:paraId="3FB23C12">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（2）话术萃取，针对公司所处行业和客户整理出重要话术。</w:t>
                      </w:r>
                    </w:p>
                    <w:p w14:paraId="7732B006">
                      <w:pPr>
                        <w:keepNext w:val="0"/>
                        <w:keepLines w:val="0"/>
                        <w:pageBreakBefore w:val="0"/>
                        <w:widowControl w:val="0"/>
                        <w:kinsoku/>
                        <w:wordWrap/>
                        <w:overflowPunct/>
                        <w:topLinePunct w:val="0"/>
                        <w:bidi w:val="0"/>
                        <w:adjustRightInd/>
                        <w:snapToGrid/>
                        <w:spacing w:line="400" w:lineRule="exact"/>
                        <w:jc w:val="left"/>
                        <w:textAlignment w:val="auto"/>
                        <w:rPr>
                          <w:rFonts w:hint="eastAsia" w:ascii="等线" w:hAnsi="等线" w:eastAsia="等线" w:cs="等线"/>
                        </w:rPr>
                      </w:pPr>
                      <w:r>
                        <w:rPr>
                          <w:rFonts w:hint="eastAsia" w:ascii="等线" w:hAnsi="等线" w:eastAsia="等线" w:cs="等线"/>
                        </w:rPr>
                        <w:t>（3）大量练习，巩固行为。</w:t>
                      </w:r>
                    </w:p>
                    <w:p w14:paraId="27BA54D7">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07522477"/>
                  </w:txbxContent>
                </v:textbox>
              </v:shape>
            </w:pict>
          </mc:Fallback>
        </mc:AlternateContent>
      </w:r>
    </w:p>
    <w:p w14:paraId="78B46E1D">
      <w:pPr>
        <w:bidi w:val="0"/>
        <w:ind w:firstLine="514" w:firstLineChars="0"/>
        <w:jc w:val="left"/>
        <w:rPr>
          <w:lang w:val="en-US" w:eastAsia="zh-CN"/>
        </w:rPr>
      </w:pPr>
    </w:p>
    <w:p w14:paraId="723F16D4">
      <w:pPr>
        <w:bidi w:val="0"/>
        <w:ind w:firstLine="514" w:firstLineChars="0"/>
        <w:jc w:val="left"/>
        <w:rPr>
          <w:lang w:val="en-US" w:eastAsia="zh-CN"/>
        </w:rPr>
      </w:pPr>
    </w:p>
    <w:p w14:paraId="54E230F0">
      <w:pPr>
        <w:bidi w:val="0"/>
        <w:ind w:firstLine="514" w:firstLineChars="0"/>
        <w:jc w:val="left"/>
        <w:rPr>
          <w:lang w:val="en-US" w:eastAsia="zh-CN"/>
        </w:rPr>
      </w:pPr>
    </w:p>
    <w:p w14:paraId="15C252BF">
      <w:pPr>
        <w:bidi w:val="0"/>
        <w:ind w:firstLine="514" w:firstLineChars="0"/>
        <w:jc w:val="left"/>
        <w:rPr>
          <w:lang w:val="en-US" w:eastAsia="zh-CN"/>
        </w:rPr>
      </w:pPr>
    </w:p>
    <w:p w14:paraId="15576664">
      <w:pPr>
        <w:bidi w:val="0"/>
        <w:ind w:firstLine="514" w:firstLineChars="0"/>
        <w:jc w:val="left"/>
        <w:rPr>
          <w:lang w:val="en-US" w:eastAsia="zh-CN"/>
        </w:rPr>
      </w:pPr>
    </w:p>
    <w:p w14:paraId="7F658960">
      <w:pPr>
        <w:bidi w:val="0"/>
        <w:ind w:firstLine="514" w:firstLineChars="0"/>
        <w:jc w:val="left"/>
        <w:rPr>
          <w:lang w:val="en-US" w:eastAsia="zh-CN"/>
        </w:rPr>
      </w:pPr>
    </w:p>
    <w:p w14:paraId="256B4EB8">
      <w:pPr>
        <w:bidi w:val="0"/>
        <w:ind w:firstLine="514" w:firstLineChars="0"/>
        <w:jc w:val="left"/>
        <w:rPr>
          <w:lang w:val="en-US" w:eastAsia="zh-CN"/>
        </w:rPr>
      </w:pPr>
    </w:p>
    <w:p w14:paraId="321A93BF">
      <w:pPr>
        <w:bidi w:val="0"/>
        <w:ind w:firstLine="514" w:firstLineChars="0"/>
        <w:jc w:val="left"/>
        <w:rPr>
          <w:lang w:val="en-US" w:eastAsia="zh-CN"/>
        </w:rPr>
      </w:pPr>
    </w:p>
    <w:p w14:paraId="21AAAC9A">
      <w:pPr>
        <w:bidi w:val="0"/>
        <w:ind w:firstLine="514" w:firstLineChars="0"/>
        <w:jc w:val="left"/>
        <w:rPr>
          <w:lang w:val="en-US" w:eastAsia="zh-CN"/>
        </w:rPr>
      </w:pPr>
    </w:p>
    <w:p w14:paraId="602593E6">
      <w:pPr>
        <w:bidi w:val="0"/>
        <w:ind w:firstLine="514" w:firstLineChars="0"/>
        <w:jc w:val="left"/>
        <w:rPr>
          <w:lang w:val="en-US" w:eastAsia="zh-CN"/>
        </w:rPr>
      </w:pPr>
      <w:r>
        <w:rPr>
          <w:sz w:val="21"/>
        </w:rPr>
        <mc:AlternateContent>
          <mc:Choice Requires="wps">
            <w:drawing>
              <wp:anchor distT="0" distB="0" distL="114300" distR="114300" simplePos="0" relativeHeight="251688960" behindDoc="0" locked="0" layoutInCell="1" allowOverlap="1">
                <wp:simplePos x="0" y="0"/>
                <wp:positionH relativeFrom="column">
                  <wp:posOffset>-593090</wp:posOffset>
                </wp:positionH>
                <wp:positionV relativeFrom="paragraph">
                  <wp:posOffset>665480</wp:posOffset>
                </wp:positionV>
                <wp:extent cx="6497955" cy="279590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6497955" cy="2795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A6D7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某大型B2B公司</w:t>
                            </w:r>
                          </w:p>
                          <w:p w14:paraId="2B8C6470">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该公司需要拓展新客户，但在销售人员第一次接触客户的时候，客户没有什么兴趣去和销售沟通，因此如何提高首次和客户互动的效果是一个很大的问题。另外，该公司也需要从老客户那获得新业务，但是产品的绝对优势并不明显，面临很大的价格压力。</w:t>
                            </w:r>
                          </w:p>
                          <w:p w14:paraId="4308FC7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18FD84F5">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在情境销售</w:t>
                            </w:r>
                            <w:r>
                              <w:rPr>
                                <w:rFonts w:hint="eastAsia" w:ascii="等线" w:hAnsi="等线" w:eastAsia="等线" w:cs="等线"/>
                                <w:sz w:val="21"/>
                                <w:szCs w:val="21"/>
                                <w:vertAlign w:val="superscript"/>
                              </w:rPr>
                              <w:t>®</w:t>
                            </w:r>
                            <w:r>
                              <w:rPr>
                                <w:rFonts w:hint="eastAsia" w:ascii="等线" w:hAnsi="等线" w:eastAsia="等线" w:cs="等线"/>
                                <w:szCs w:val="21"/>
                              </w:rPr>
                              <w:t>方法论的指引下，麦肯特</w:t>
                            </w:r>
                            <w:r>
                              <w:rPr>
                                <w:rFonts w:hint="eastAsia" w:ascii="等线" w:hAnsi="等线" w:eastAsia="等线" w:cs="等线"/>
                                <w:szCs w:val="21"/>
                                <w:lang w:val="en-US" w:eastAsia="zh-CN"/>
                              </w:rPr>
                              <w:t>顾问</w:t>
                            </w:r>
                            <w:r>
                              <w:rPr>
                                <w:rFonts w:hint="eastAsia" w:ascii="等线" w:hAnsi="等线" w:eastAsia="等线" w:cs="等线"/>
                                <w:szCs w:val="21"/>
                              </w:rPr>
                              <w:t>根据该公司不同客户的状况，整理出对该公司产品不了解且没有兴趣了解的客户的画像，并针对这些客户的关注点整理出一系列的话术，使得初次拜访的顺利度大大提升。同时，对于有合作关系的客户，训练销售人员深入挖掘客户痛点，使得产品的微弱优势在客户的眼中被放大，从而降低价格特批的比例，提高企业的毛利率。企业培训负责人、业务负责人都对课程很满意，学员也觉得课程实战、接地气。</w:t>
                            </w:r>
                          </w:p>
                          <w:p w14:paraId="39C38A5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5B1AB95">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F1F3BF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1A56ED9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AEB1B3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EE311E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0A9B82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4B118404">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1FBC3B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321C27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961E575">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19AC21C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7pt;margin-top:52.4pt;height:220.15pt;width:511.65pt;z-index:251688960;mso-width-relative:page;mso-height-relative:page;" filled="f" stroked="f" coordsize="21600,21600" o:gfxdata="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CltJbbAAAACwEAAA8AAAAAAAAAAQAgAAAAIgAAAGRy&#10;cy9kb3ducmV2LnhtbFBLAQIUABQAAAAIAIdO4kC9N1gSOwIAAGkEAAAOAAAAAAAAAAEAIAAAACoB&#10;AABkcnMvZTJvRG9jLnhtbFBLBQYAAAAABgAGAFkBAADXBQAAAAA=&#10;">
                <v:fill on="f" focussize="0,0"/>
                <v:stroke on="f" weight="0.5pt"/>
                <v:imagedata o:title=""/>
                <o:lock v:ext="edit" aspectratio="f"/>
                <v:textbox>
                  <w:txbxContent>
                    <w:p w14:paraId="718A6D7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某大型B2B公司</w:t>
                      </w:r>
                    </w:p>
                    <w:p w14:paraId="2B8C6470">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该公司需要拓展新客户，但在销售人员第一次接触客户的时候，客户没有什么兴趣去和销售沟通，因此如何提高首次和客户互动的效果是一个很大的问题。另外，该公司也需要从老客户那获得新业务，但是产品的绝对优势并不明显，面临很大的价格压力。</w:t>
                      </w:r>
                    </w:p>
                    <w:p w14:paraId="4308FC7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18FD84F5">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r>
                        <w:rPr>
                          <w:rFonts w:hint="eastAsia" w:ascii="等线" w:hAnsi="等线" w:eastAsia="等线" w:cs="等线"/>
                          <w:szCs w:val="21"/>
                        </w:rPr>
                        <w:t>在情境销售</w:t>
                      </w:r>
                      <w:r>
                        <w:rPr>
                          <w:rFonts w:hint="eastAsia" w:ascii="等线" w:hAnsi="等线" w:eastAsia="等线" w:cs="等线"/>
                          <w:sz w:val="21"/>
                          <w:szCs w:val="21"/>
                          <w:vertAlign w:val="superscript"/>
                        </w:rPr>
                        <w:t>®</w:t>
                      </w:r>
                      <w:r>
                        <w:rPr>
                          <w:rFonts w:hint="eastAsia" w:ascii="等线" w:hAnsi="等线" w:eastAsia="等线" w:cs="等线"/>
                          <w:szCs w:val="21"/>
                        </w:rPr>
                        <w:t>方法论的指引下，麦肯特</w:t>
                      </w:r>
                      <w:r>
                        <w:rPr>
                          <w:rFonts w:hint="eastAsia" w:ascii="等线" w:hAnsi="等线" w:eastAsia="等线" w:cs="等线"/>
                          <w:szCs w:val="21"/>
                          <w:lang w:val="en-US" w:eastAsia="zh-CN"/>
                        </w:rPr>
                        <w:t>顾问</w:t>
                      </w:r>
                      <w:r>
                        <w:rPr>
                          <w:rFonts w:hint="eastAsia" w:ascii="等线" w:hAnsi="等线" w:eastAsia="等线" w:cs="等线"/>
                          <w:szCs w:val="21"/>
                        </w:rPr>
                        <w:t>根据该公司不同客户的状况，整理出对该公司产品不了解且没有兴趣了解的客户的画像，并针对这些客户的关注点整理出一系列的话术，使得初次拜访的顺利度大大提升。同时，对于有合作关系的客户，训练销售人员深入挖掘客户痛点，使得产品的微弱优势在客户的眼中被放大，从而降低价格特批的比例，提高企业的毛利率。企业培训负责人、业务负责人都对课程很满意，学员也觉得课程实战、接地气。</w:t>
                      </w:r>
                    </w:p>
                    <w:p w14:paraId="39C38A5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5B1AB95">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F1F3BF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1A56ED91">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AEB1B32">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EE311E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0A9B823">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4B118404">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1FBC3B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0321C279">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szCs w:val="21"/>
                        </w:rPr>
                      </w:pPr>
                    </w:p>
                    <w:p w14:paraId="6961E575">
                      <w:pPr>
                        <w:keepNext w:val="0"/>
                        <w:keepLines w:val="0"/>
                        <w:pageBreakBefore w:val="0"/>
                        <w:widowControl w:val="0"/>
                        <w:kinsoku/>
                        <w:wordWrap/>
                        <w:overflowPunct/>
                        <w:topLinePunct w:val="0"/>
                        <w:bidi w:val="0"/>
                        <w:adjustRightInd/>
                        <w:snapToGrid/>
                        <w:spacing w:line="400" w:lineRule="exact"/>
                        <w:textAlignment w:val="auto"/>
                        <w:rPr>
                          <w:rFonts w:asciiTheme="minorEastAsia" w:hAnsiTheme="minorEastAsia"/>
                          <w:szCs w:val="21"/>
                        </w:rPr>
                      </w:pPr>
                      <w:r>
                        <w:rPr>
                          <w:rFonts w:hint="eastAsia" w:ascii="阿里巴巴普惠体" w:hAnsi="阿里巴巴普惠体" w:eastAsia="阿里巴巴普惠体" w:cs="阿里巴巴普惠体"/>
                          <w:color w:val="000000" w:themeColor="text1"/>
                          <w:szCs w:val="21"/>
                          <w14:textFill>
                            <w14:solidFill>
                              <w14:schemeClr w14:val="tx1"/>
                            </w14:solidFill>
                          </w14:textFill>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r>
                        <w:rPr>
                          <w:rFonts w:hint="eastAsia" w:ascii="阿里巴巴普惠体" w:hAnsi="阿里巴巴普惠体" w:eastAsia="阿里巴巴普惠体" w:cs="阿里巴巴普惠体"/>
                          <w:szCs w:val="21"/>
                        </w:rPr>
                        <w:br w:type="textWrapping"/>
                      </w:r>
                    </w:p>
                    <w:p w14:paraId="19AC21C4"/>
                  </w:txbxContent>
                </v:textbox>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-676910</wp:posOffset>
                </wp:positionH>
                <wp:positionV relativeFrom="paragraph">
                  <wp:posOffset>187960</wp:posOffset>
                </wp:positionV>
                <wp:extent cx="2278380" cy="616585"/>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2278380" cy="616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9CCFE">
                            <w:pPr>
                              <w:rPr>
                                <w:rFonts w:hint="eastAsia" w:ascii="等线" w:hAnsi="等线" w:eastAsia="等线" w:cs="等线"/>
                                <w:lang w:val="en-US"/>
                              </w:rPr>
                            </w:pPr>
                            <w:r>
                              <w:rPr>
                                <w:rFonts w:hint="eastAsia" w:ascii="等线" w:hAnsi="等线" w:eastAsia="等线" w:cs="等线"/>
                                <w:b/>
                                <w:bCs/>
                                <w:color w:val="1E4164"/>
                                <w:sz w:val="28"/>
                                <w:szCs w:val="28"/>
                                <w:lang w:val="en-US" w:eastAsia="zh-CN"/>
                              </w:rPr>
                              <w:t>应用案例及结果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3pt;margin-top:14.8pt;height:48.55pt;width:179.4pt;z-index:251680768;mso-width-relative:page;mso-height-relative:page;" filled="f" stroked="f" coordsize="21600,21600" o:gfxdata="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ihRuXaAAAACgEAAA8AAAAAAAAAAQAgAAAAIgAAAGRy&#10;cy9kb3ducmV2LnhtbFBLAQIUABQAAAAIAIdO4kAEsf3gPAIAAGgEAAAOAAAAAAAAAAEAIAAAACkB&#10;AABkcnMvZTJvRG9jLnhtbFBLBQYAAAAABgAGAFkBAADXBQAAAAA=&#10;">
                <v:fill on="f" focussize="0,0"/>
                <v:stroke on="f" weight="0.5pt"/>
                <v:imagedata o:title=""/>
                <o:lock v:ext="edit" aspectratio="f"/>
                <v:textbox>
                  <w:txbxContent>
                    <w:p w14:paraId="2689CCFE">
                      <w:pPr>
                        <w:rPr>
                          <w:rFonts w:hint="eastAsia" w:ascii="等线" w:hAnsi="等线" w:eastAsia="等线" w:cs="等线"/>
                          <w:lang w:val="en-US"/>
                        </w:rPr>
                      </w:pPr>
                      <w:r>
                        <w:rPr>
                          <w:rFonts w:hint="eastAsia" w:ascii="等线" w:hAnsi="等线" w:eastAsia="等线" w:cs="等线"/>
                          <w:b/>
                          <w:bCs/>
                          <w:color w:val="1E4164"/>
                          <w:sz w:val="28"/>
                          <w:szCs w:val="28"/>
                          <w:lang w:val="en-US" w:eastAsia="zh-CN"/>
                        </w:rPr>
                        <w:t>应用案例及结果</w:t>
                      </w:r>
                    </w:p>
                  </w:txbxContent>
                </v:textbox>
              </v:shape>
            </w:pict>
          </mc:Fallback>
        </mc:AlternateContent>
      </w:r>
    </w:p>
    <w:p w14:paraId="04401512">
      <w:pPr>
        <w:bidi w:val="0"/>
        <w:ind w:firstLine="514" w:firstLineChars="0"/>
        <w:jc w:val="left"/>
        <w:rPr>
          <w:lang w:val="en-US" w:eastAsia="zh-CN"/>
        </w:rPr>
        <w:sectPr>
          <w:footerReference r:id="rId3" w:type="default"/>
          <w:pgSz w:w="11906" w:h="16838"/>
          <w:pgMar w:top="1440" w:right="1800" w:bottom="1440" w:left="1800" w:header="851" w:footer="992" w:gutter="0"/>
          <w:cols w:space="425" w:num="1"/>
          <w:docGrid w:type="lines" w:linePitch="312" w:charSpace="0"/>
        </w:sectPr>
      </w:pPr>
    </w:p>
    <w:p w14:paraId="1B8E92E3">
      <w:pPr>
        <w:bidi w:val="0"/>
        <w:jc w:val="left"/>
        <w:rPr>
          <w:lang w:val="en-US" w:eastAsia="zh-CN"/>
        </w:rPr>
      </w:pPr>
      <w:r>
        <w:rPr>
          <w:sz w:val="21"/>
        </w:rPr>
        <mc:AlternateContent>
          <mc:Choice Requires="wps">
            <w:drawing>
              <wp:anchor distT="0" distB="0" distL="114300" distR="114300" simplePos="0" relativeHeight="251691008" behindDoc="0" locked="0" layoutInCell="1" allowOverlap="1">
                <wp:simplePos x="0" y="0"/>
                <wp:positionH relativeFrom="column">
                  <wp:posOffset>-646430</wp:posOffset>
                </wp:positionH>
                <wp:positionV relativeFrom="paragraph">
                  <wp:posOffset>-414020</wp:posOffset>
                </wp:positionV>
                <wp:extent cx="2400935" cy="61658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400935" cy="616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6F3FC">
                            <w:pPr>
                              <w:rPr>
                                <w:rFonts w:hint="eastAsia" w:ascii="等线" w:hAnsi="等线" w:eastAsia="等线" w:cs="等线"/>
                                <w:lang w:val="en-US"/>
                              </w:rPr>
                            </w:pPr>
                            <w:r>
                              <w:rPr>
                                <w:rFonts w:hint="eastAsia" w:ascii="等线" w:hAnsi="等线" w:eastAsia="等线" w:cs="等线"/>
                                <w:b/>
                                <w:bCs/>
                                <w:color w:val="1E4164"/>
                                <w:sz w:val="28"/>
                                <w:szCs w:val="28"/>
                                <w:lang w:val="en-US" w:eastAsia="zh-CN"/>
                              </w:rPr>
                              <w:t>学员感言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9pt;margin-top:-32.6pt;height:48.55pt;width:189.05pt;z-index:251691008;mso-width-relative:page;mso-height-relative:page;" filled="f" stroked="f" coordsize="21600,21600" o:gfxdata="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&#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Um3c9wAAAALAQAADwAAAAAAAAABACAAAAAiAAAA&#10;ZHJzL2Rvd25yZXYueG1sUEsBAhQAFAAAAAgAh07iQGIx5f88AgAAaAQAAA4AAAAAAAAAAQAgAAAA&#10;KwEAAGRycy9lMm9Eb2MueG1sUEsFBgAAAAAGAAYAWQEAANkFAAAAAA==&#10;">
                <v:fill on="f" focussize="0,0"/>
                <v:stroke on="f" weight="0.5pt"/>
                <v:imagedata o:title=""/>
                <o:lock v:ext="edit" aspectratio="f"/>
                <v:textbox>
                  <w:txbxContent>
                    <w:p w14:paraId="5E36F3FC">
                      <w:pPr>
                        <w:rPr>
                          <w:rFonts w:hint="eastAsia" w:ascii="等线" w:hAnsi="等线" w:eastAsia="等线" w:cs="等线"/>
                          <w:lang w:val="en-US"/>
                        </w:rPr>
                      </w:pPr>
                      <w:r>
                        <w:rPr>
                          <w:rFonts w:hint="eastAsia" w:ascii="等线" w:hAnsi="等线" w:eastAsia="等线" w:cs="等线"/>
                          <w:b/>
                          <w:bCs/>
                          <w:color w:val="1E4164"/>
                          <w:sz w:val="28"/>
                          <w:szCs w:val="28"/>
                          <w:lang w:val="en-US" w:eastAsia="zh-CN"/>
                        </w:rPr>
                        <w:t>学员感言</w:t>
                      </w:r>
                    </w:p>
                  </w:txbxContent>
                </v:textbox>
              </v:shape>
            </w:pict>
          </mc:Fallback>
        </mc:AlternateContent>
      </w:r>
      <w:r>
        <w:rPr>
          <w:sz w:val="21"/>
        </w:rPr>
        <mc:AlternateContent>
          <mc:Choice Requires="wps">
            <w:drawing>
              <wp:anchor distT="0" distB="0" distL="114300" distR="114300" simplePos="0" relativeHeight="251692032" behindDoc="0" locked="0" layoutInCell="1" allowOverlap="1">
                <wp:simplePos x="0" y="0"/>
                <wp:positionH relativeFrom="column">
                  <wp:posOffset>-554990</wp:posOffset>
                </wp:positionH>
                <wp:positionV relativeFrom="paragraph">
                  <wp:posOffset>52705</wp:posOffset>
                </wp:positionV>
                <wp:extent cx="6444615" cy="315595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6444615" cy="3155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071B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某知名医药制造企业</w:t>
                            </w:r>
                          </w:p>
                          <w:p w14:paraId="56ACBCB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欲取之先予之，我们有很多的价值和关系可以应用到日常销售中，因人而异，用合适的态度、方法取得进展。</w:t>
                            </w:r>
                          </w:p>
                          <w:p w14:paraId="22254ECF">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p>
                          <w:p w14:paraId="3BD08A74">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某知名大型化工国企</w:t>
                            </w:r>
                          </w:p>
                          <w:p w14:paraId="0AD941E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情境销售</w:t>
                            </w:r>
                            <w:r>
                              <w:rPr>
                                <w:rFonts w:hint="eastAsia" w:ascii="等线" w:hAnsi="等线" w:eastAsia="等线" w:cs="等线"/>
                                <w:bCs/>
                                <w:sz w:val="21"/>
                                <w:vertAlign w:val="superscript"/>
                              </w:rPr>
                              <w:t>®</w:t>
                            </w:r>
                            <w:r>
                              <w:rPr>
                                <w:rFonts w:hint="eastAsia" w:ascii="等线" w:hAnsi="等线" w:eastAsia="等线" w:cs="等线"/>
                                <w:bCs/>
                              </w:rPr>
                              <w:t xml:space="preserve">模型有助于帮助自己在处理和面对不同情况时，应该如何解决销售过程中遇到的问题，风格测评让自己清晰地对自己有深刻的认识，并有针对地提升自己。  </w:t>
                            </w:r>
                          </w:p>
                          <w:p w14:paraId="2E5881D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p>
                          <w:p w14:paraId="4BC26BE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某知名奢侈品品牌</w:t>
                            </w:r>
                          </w:p>
                          <w:p w14:paraId="06827F8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销售中关系与价值之间牢不可分，分析我们产品之间的深层关系，将价值最大化</w:t>
                            </w:r>
                            <w:r>
                              <w:rPr>
                                <w:rFonts w:hint="eastAsia" w:ascii="等线" w:hAnsi="等线" w:eastAsia="等线" w:cs="等线"/>
                                <w:bCs/>
                                <w:lang w:eastAsia="zh-CN"/>
                              </w:rPr>
                              <w:t>，</w:t>
                            </w:r>
                            <w:r>
                              <w:rPr>
                                <w:rFonts w:hint="eastAsia" w:ascii="等线" w:hAnsi="等线" w:eastAsia="等线" w:cs="等线"/>
                                <w:bCs/>
                              </w:rPr>
                              <w:t>更好更快地找到切入口，把握机会，与客人产生共鸣，成功销售。</w:t>
                            </w:r>
                          </w:p>
                          <w:p w14:paraId="32A3703B">
                            <w:pPr>
                              <w:keepNext w:val="0"/>
                              <w:keepLines w:val="0"/>
                              <w:pageBreakBefore w:val="0"/>
                              <w:widowControl w:val="0"/>
                              <w:kinsoku/>
                              <w:wordWrap/>
                              <w:overflowPunct/>
                              <w:topLinePunct w:val="0"/>
                              <w:bidi w:val="0"/>
                              <w:adjustRightInd/>
                              <w:snapToGrid/>
                              <w:spacing w:line="400" w:lineRule="exact"/>
                              <w:textAlignment w:val="auto"/>
                              <w:rPr>
                                <w:color w:val="000000" w:themeColor="text1"/>
                                <w14:textFill>
                                  <w14:solidFill>
                                    <w14:schemeClr w14:val="tx1"/>
                                  </w14:solidFill>
                                </w14:textFill>
                              </w:rPr>
                            </w:pPr>
                            <w:r>
                              <w:rPr>
                                <w:rFonts w:hint="eastAsia" w:ascii="等线" w:hAnsi="等线" w:eastAsia="等线" w:cs="等线"/>
                                <w:color w:val="000000" w:themeColor="text1"/>
                                <w:szCs w:val="21"/>
                                <w14:textFill>
                                  <w14:solidFill>
                                    <w14:schemeClr w14:val="tx1"/>
                                  </w14:solidFill>
                                </w14:textFill>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7pt;margin-top:4.15pt;height:248.5pt;width:507.45pt;z-index:251692032;mso-width-relative:page;mso-height-relative:page;" filled="f" stroked="f" coordsize="21600,21600" o:gfxdata="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ETuATbAAAACQEAAA8AAAAAAAAAAQAgAAAAIgAA&#10;AGRycy9kb3ducmV2LnhtbFBLAQIUABQAAAAIAIdO4kCq/GJaPgIAAGkEAAAOAAAAAAAAAAEAIAAA&#10;ACoBAABkcnMvZTJvRG9jLnhtbFBLBQYAAAAABgAGAFkBAADaBQAAAAA=&#10;">
                <v:fill on="f" focussize="0,0"/>
                <v:stroke on="f" weight="0.5pt"/>
                <v:imagedata o:title=""/>
                <o:lock v:ext="edit" aspectratio="f"/>
                <v:textbox>
                  <w:txbxContent>
                    <w:p w14:paraId="729071B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某知名医药制造企业</w:t>
                      </w:r>
                    </w:p>
                    <w:p w14:paraId="56ACBCB7">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欲取之先予之，我们有很多的价值和关系可以应用到日常销售中，因人而异，用合适的态度、方法取得进展。</w:t>
                      </w:r>
                    </w:p>
                    <w:p w14:paraId="22254ECF">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p>
                    <w:p w14:paraId="3BD08A74">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某知名大型化工国企</w:t>
                      </w:r>
                    </w:p>
                    <w:p w14:paraId="0AD941E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情境销售</w:t>
                      </w:r>
                      <w:r>
                        <w:rPr>
                          <w:rFonts w:hint="eastAsia" w:ascii="等线" w:hAnsi="等线" w:eastAsia="等线" w:cs="等线"/>
                          <w:bCs/>
                          <w:sz w:val="21"/>
                          <w:vertAlign w:val="superscript"/>
                        </w:rPr>
                        <w:t>®</w:t>
                      </w:r>
                      <w:r>
                        <w:rPr>
                          <w:rFonts w:hint="eastAsia" w:ascii="等线" w:hAnsi="等线" w:eastAsia="等线" w:cs="等线"/>
                          <w:bCs/>
                        </w:rPr>
                        <w:t xml:space="preserve">模型有助于帮助自己在处理和面对不同情况时，应该如何解决销售过程中遇到的问题，风格测评让自己清晰地对自己有深刻的认识，并有针对地提升自己。  </w:t>
                      </w:r>
                    </w:p>
                    <w:p w14:paraId="2E5881D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p>
                    <w:p w14:paraId="4BC26BE6">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
                        </w:rPr>
                      </w:pPr>
                      <w:r>
                        <w:rPr>
                          <w:rFonts w:hint="eastAsia" w:ascii="等线" w:hAnsi="等线" w:eastAsia="等线" w:cs="等线"/>
                          <w:b/>
                        </w:rPr>
                        <w:t>某知名奢侈品品牌</w:t>
                      </w:r>
                    </w:p>
                    <w:p w14:paraId="06827F8A">
                      <w:pPr>
                        <w:keepNext w:val="0"/>
                        <w:keepLines w:val="0"/>
                        <w:pageBreakBefore w:val="0"/>
                        <w:widowControl w:val="0"/>
                        <w:kinsoku/>
                        <w:wordWrap/>
                        <w:overflowPunct/>
                        <w:topLinePunct w:val="0"/>
                        <w:bidi w:val="0"/>
                        <w:adjustRightInd/>
                        <w:snapToGrid/>
                        <w:spacing w:line="400" w:lineRule="exact"/>
                        <w:textAlignment w:val="auto"/>
                        <w:rPr>
                          <w:rFonts w:hint="eastAsia" w:ascii="等线" w:hAnsi="等线" w:eastAsia="等线" w:cs="等线"/>
                          <w:bCs/>
                        </w:rPr>
                      </w:pPr>
                      <w:r>
                        <w:rPr>
                          <w:rFonts w:hint="eastAsia" w:ascii="等线" w:hAnsi="等线" w:eastAsia="等线" w:cs="等线"/>
                          <w:bCs/>
                        </w:rPr>
                        <w:t>销售中关系与价值之间牢不可分，分析我们产品之间的深层关系，将价值最大化</w:t>
                      </w:r>
                      <w:r>
                        <w:rPr>
                          <w:rFonts w:hint="eastAsia" w:ascii="等线" w:hAnsi="等线" w:eastAsia="等线" w:cs="等线"/>
                          <w:bCs/>
                          <w:lang w:eastAsia="zh-CN"/>
                        </w:rPr>
                        <w:t>，</w:t>
                      </w:r>
                      <w:r>
                        <w:rPr>
                          <w:rFonts w:hint="eastAsia" w:ascii="等线" w:hAnsi="等线" w:eastAsia="等线" w:cs="等线"/>
                          <w:bCs/>
                        </w:rPr>
                        <w:t>更好更快地找到切入口，把握机会，与客人产生共鸣，成功销售。</w:t>
                      </w:r>
                    </w:p>
                    <w:p w14:paraId="32A3703B">
                      <w:pPr>
                        <w:keepNext w:val="0"/>
                        <w:keepLines w:val="0"/>
                        <w:pageBreakBefore w:val="0"/>
                        <w:widowControl w:val="0"/>
                        <w:kinsoku/>
                        <w:wordWrap/>
                        <w:overflowPunct/>
                        <w:topLinePunct w:val="0"/>
                        <w:bidi w:val="0"/>
                        <w:adjustRightInd/>
                        <w:snapToGrid/>
                        <w:spacing w:line="400" w:lineRule="exact"/>
                        <w:textAlignment w:val="auto"/>
                        <w:rPr>
                          <w:color w:val="000000" w:themeColor="text1"/>
                          <w14:textFill>
                            <w14:solidFill>
                              <w14:schemeClr w14:val="tx1"/>
                            </w14:solidFill>
                          </w14:textFill>
                        </w:rPr>
                      </w:pPr>
                      <w:r>
                        <w:rPr>
                          <w:rFonts w:hint="eastAsia" w:ascii="等线" w:hAnsi="等线" w:eastAsia="等线" w:cs="等线"/>
                          <w:color w:val="000000" w:themeColor="text1"/>
                          <w:szCs w:val="21"/>
                          <w14:textFill>
                            <w14:solidFill>
                              <w14:schemeClr w14:val="tx1"/>
                            </w14:solidFill>
                          </w14:textFill>
                        </w:rPr>
                        <w:br w:type="textWrapping"/>
                      </w:r>
                    </w:p>
                  </w:txbxContent>
                </v:textbox>
              </v:shape>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-615950</wp:posOffset>
                </wp:positionH>
                <wp:positionV relativeFrom="paragraph">
                  <wp:posOffset>-306705</wp:posOffset>
                </wp:positionV>
                <wp:extent cx="6575425" cy="3329940"/>
                <wp:effectExtent l="0" t="0" r="8255" b="7620"/>
                <wp:wrapNone/>
                <wp:docPr id="74" name="矩形 74"/>
                <wp:cNvGraphicFramePr/>
                <a:graphic xmlns:a="http://schemas.openxmlformats.org/drawingml/2006/main">
                  <a:graphicData uri="http://schemas.microsoft.com/office/word/2010/wordprocessingShape">
                    <wps:wsp>
                      <wps:cNvSpPr/>
                      <wps:spPr>
                        <a:xfrm>
                          <a:off x="0" y="0"/>
                          <a:ext cx="6575425" cy="3329940"/>
                        </a:xfrm>
                        <a:prstGeom prst="rect">
                          <a:avLst/>
                        </a:prstGeom>
                        <a:solidFill>
                          <a:srgbClr val="1E4164">
                            <a:alpha val="4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24.15pt;height:262.2pt;width:517.75pt;z-index:251689984;v-text-anchor:middle;mso-width-relative:page;mso-height-relative:page;" fillcolor="#1E4164" filled="t" stroked="f" coordsize="21600,21600" o:gfxdata="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EkOKzZAAAACwEAAA8AAAAAAAAAAQAgAAAA&#10;IgAAAGRycy9kb3ducmV2LnhtbFBLAQIUABQAAAAIAIdO4kA0Fm6QfAIAAO4EAAAOAAAAAAAAAAEA&#10;IAAAACgBAABkcnMvZTJvRG9jLnhtbFBLBQYAAAAABgAGAFkBAAAWBgAAAAA=&#10;">
                <v:fill on="t" opacity="2621f" focussize="0,0"/>
                <v:stroke on="f" weight="1pt" miterlimit="8" joinstyle="miter"/>
                <v:imagedata o:title=""/>
                <o:lock v:ext="edit" aspectratio="f"/>
              </v:rect>
            </w:pict>
          </mc:Fallback>
        </mc:AlternateContent>
      </w:r>
    </w:p>
    <w:p w14:paraId="2022F05E">
      <w:pPr>
        <w:bidi w:val="0"/>
        <w:ind w:firstLine="514" w:firstLineChars="0"/>
        <w:jc w:val="left"/>
        <w:rPr>
          <w:lang w:val="en-US" w:eastAsia="zh-CN"/>
        </w:rPr>
      </w:pPr>
    </w:p>
    <w:p w14:paraId="203FB384">
      <w:pPr>
        <w:bidi w:val="0"/>
        <w:ind w:firstLine="514" w:firstLineChars="0"/>
        <w:jc w:val="left"/>
        <w:rPr>
          <w:lang w:val="en-US" w:eastAsia="zh-CN"/>
        </w:rPr>
      </w:pPr>
    </w:p>
    <w:p w14:paraId="722B0674">
      <w:pPr>
        <w:bidi w:val="0"/>
        <w:ind w:firstLine="514" w:firstLineChars="0"/>
        <w:jc w:val="left"/>
        <w:rPr>
          <w:lang w:val="en-US" w:eastAsia="zh-CN"/>
        </w:rPr>
      </w:pPr>
    </w:p>
    <w:p w14:paraId="27D93153">
      <w:pPr>
        <w:bidi w:val="0"/>
        <w:ind w:firstLine="514" w:firstLineChars="0"/>
        <w:jc w:val="left"/>
        <w:rPr>
          <w:lang w:val="en-US" w:eastAsia="zh-CN"/>
        </w:rPr>
      </w:pPr>
    </w:p>
    <w:p w14:paraId="1B14EDF3">
      <w:pPr>
        <w:bidi w:val="0"/>
        <w:ind w:firstLine="514" w:firstLineChars="0"/>
        <w:jc w:val="left"/>
        <w:rPr>
          <w:lang w:val="en-US" w:eastAsia="zh-CN"/>
        </w:rPr>
      </w:pPr>
    </w:p>
    <w:p w14:paraId="162DA00F">
      <w:pPr>
        <w:bidi w:val="0"/>
        <w:ind w:firstLine="514" w:firstLineChars="0"/>
        <w:jc w:val="left"/>
        <w:rPr>
          <w:lang w:val="en-US" w:eastAsia="zh-CN"/>
        </w:rPr>
      </w:pPr>
    </w:p>
    <w:p w14:paraId="0BE4E6B1">
      <w:pPr>
        <w:bidi w:val="0"/>
        <w:ind w:firstLine="514" w:firstLineChars="0"/>
        <w:jc w:val="left"/>
        <w:rPr>
          <w:lang w:val="en-US" w:eastAsia="zh-CN"/>
        </w:rPr>
      </w:pPr>
    </w:p>
    <w:p w14:paraId="20DD7349">
      <w:pPr>
        <w:bidi w:val="0"/>
        <w:ind w:firstLine="514" w:firstLineChars="0"/>
        <w:jc w:val="left"/>
        <w:rPr>
          <w:lang w:val="en-US" w:eastAsia="zh-CN"/>
        </w:rPr>
      </w:pPr>
    </w:p>
    <w:p w14:paraId="2608EA9C">
      <w:pPr>
        <w:bidi w:val="0"/>
        <w:ind w:firstLine="514" w:firstLineChars="0"/>
        <w:jc w:val="left"/>
        <w:rPr>
          <w:lang w:val="en-US" w:eastAsia="zh-CN"/>
        </w:rPr>
      </w:pPr>
    </w:p>
    <w:p w14:paraId="72E91148">
      <w:pPr>
        <w:bidi w:val="0"/>
        <w:ind w:firstLine="514" w:firstLineChars="0"/>
        <w:jc w:val="left"/>
        <w:rPr>
          <w:lang w:val="en-US" w:eastAsia="zh-CN"/>
        </w:rPr>
      </w:pPr>
    </w:p>
    <w:p w14:paraId="71A29D7F">
      <w:pPr>
        <w:bidi w:val="0"/>
        <w:ind w:firstLine="514" w:firstLineChars="0"/>
        <w:jc w:val="left"/>
        <w:rPr>
          <w:lang w:val="en-US" w:eastAsia="zh-CN"/>
        </w:rPr>
      </w:pPr>
      <w:bookmarkStart w:id="0" w:name="_GoBack"/>
      <w:bookmarkEnd w:id="0"/>
      <w:r>
        <w:rPr>
          <w:sz w:val="21"/>
        </w:rPr>
        <mc:AlternateContent>
          <mc:Choice Requires="wps">
            <w:drawing>
              <wp:anchor distT="0" distB="0" distL="114300" distR="114300" simplePos="0" relativeHeight="251696128" behindDoc="0" locked="0" layoutInCell="1" allowOverlap="1">
                <wp:simplePos x="0" y="0"/>
                <wp:positionH relativeFrom="column">
                  <wp:posOffset>-623570</wp:posOffset>
                </wp:positionH>
                <wp:positionV relativeFrom="paragraph">
                  <wp:posOffset>2238375</wp:posOffset>
                </wp:positionV>
                <wp:extent cx="5707380" cy="441960"/>
                <wp:effectExtent l="0" t="0" r="7620" b="0"/>
                <wp:wrapNone/>
                <wp:docPr id="78" name="文本框 78"/>
                <wp:cNvGraphicFramePr/>
                <a:graphic xmlns:a="http://schemas.openxmlformats.org/drawingml/2006/main">
                  <a:graphicData uri="http://schemas.microsoft.com/office/word/2010/wordprocessingShape">
                    <wps:wsp>
                      <wps:cNvSpPr txBox="1"/>
                      <wps:spPr>
                        <a:xfrm>
                          <a:off x="0" y="0"/>
                          <a:ext cx="5707380" cy="441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1121D14">
                            <w:pPr>
                              <w:widowControl/>
                              <w:spacing w:line="360" w:lineRule="auto"/>
                              <w:jc w:val="left"/>
                              <w:rPr>
                                <w:rFonts w:hint="eastAsia" w:ascii="等线" w:hAnsi="等线" w:eastAsia="等线" w:cs="等线"/>
                              </w:rPr>
                            </w:pPr>
                            <w:r>
                              <w:rPr>
                                <w:rFonts w:hint="eastAsia" w:ascii="等线" w:hAnsi="等线" w:eastAsia="等线" w:cs="等线"/>
                              </w:rPr>
                              <w:t>B2B/B2C行业的销售人员；销售总监、销售经理、销售主管；企业内部销售讲师</w:t>
                            </w:r>
                          </w:p>
                          <w:p w14:paraId="6C155B8C">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pt;margin-top:176.25pt;height:34.8pt;width:449.4pt;z-index:251696128;mso-width-relative:page;mso-height-relative:page;" fillcolor="#FFFFFF [3201]" filled="t" stroked="f" coordsize="21600,21600" o:gfxdata="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4Vrrt1gAAAAsBAAAP&#10;AAAAAAAAAAEAIAAAACIAAABkcnMvZG93bnJldi54bWxQSwECFAAUAAAACACHTuJAZ1g5qVMCAACR&#10;BAAADgAAAAAAAAABACAAAAAlAQAAZHJzL2Uyb0RvYy54bWxQSwUGAAAAAAYABgBZAQAA6gUAAAAA&#10;">
                <v:fill on="t" focussize="0,0"/>
                <v:stroke on="f" weight="0.5pt"/>
                <v:imagedata o:title=""/>
                <o:lock v:ext="edit" aspectratio="f"/>
                <v:textbox>
                  <w:txbxContent>
                    <w:p w14:paraId="31121D14">
                      <w:pPr>
                        <w:widowControl/>
                        <w:spacing w:line="360" w:lineRule="auto"/>
                        <w:jc w:val="left"/>
                        <w:rPr>
                          <w:rFonts w:hint="eastAsia" w:ascii="等线" w:hAnsi="等线" w:eastAsia="等线" w:cs="等线"/>
                        </w:rPr>
                      </w:pPr>
                      <w:r>
                        <w:rPr>
                          <w:rFonts w:hint="eastAsia" w:ascii="等线" w:hAnsi="等线" w:eastAsia="等线" w:cs="等线"/>
                        </w:rPr>
                        <w:t>B2B/B2C行业的销售人员；销售总监、销售经理、销售主管；企业内部销售讲师</w:t>
                      </w:r>
                    </w:p>
                    <w:p w14:paraId="6C155B8C">
                      <w:pPr>
                        <w:rPr>
                          <w:rFonts w:hint="eastAsia"/>
                          <w:lang w:eastAsia="zh-CN"/>
                        </w:rPr>
                      </w:pPr>
                    </w:p>
                  </w:txbxContent>
                </v:textbox>
              </v:shape>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-631190</wp:posOffset>
                </wp:positionH>
                <wp:positionV relativeFrom="paragraph">
                  <wp:posOffset>1423035</wp:posOffset>
                </wp:positionV>
                <wp:extent cx="2164080" cy="44196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2164080" cy="441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E87CA00">
                            <w:pPr>
                              <w:rPr>
                                <w:rFonts w:hint="eastAsia" w:ascii="等线" w:hAnsi="等线" w:eastAsia="等线" w:cs="等线"/>
                                <w:lang w:eastAsia="zh-CN"/>
                              </w:rPr>
                            </w:pPr>
                            <w:r>
                              <w:rPr>
                                <w:rFonts w:hint="eastAsia" w:ascii="等线" w:hAnsi="等线" w:eastAsia="等线" w:cs="等线"/>
                              </w:rPr>
                              <w:t>课时：2天</w:t>
                            </w:r>
                            <w:r>
                              <w:rPr>
                                <w:rFonts w:hint="eastAsia" w:ascii="等线" w:hAnsi="等线" w:eastAsia="等线" w:cs="等线"/>
                                <w:lang w:eastAsia="zh-CN"/>
                              </w:rPr>
                              <w:t>（</w:t>
                            </w:r>
                            <w:r>
                              <w:rPr>
                                <w:rFonts w:hint="eastAsia" w:ascii="等线" w:hAnsi="等线" w:eastAsia="等线" w:cs="等线"/>
                                <w:lang w:val="en-US" w:eastAsia="zh-CN"/>
                              </w:rPr>
                              <w:t>14小时</w:t>
                            </w:r>
                            <w:r>
                              <w:rPr>
                                <w:rFonts w:hint="eastAsia" w:ascii="等线" w:hAnsi="等线" w:eastAsia="等线" w:cs="等线"/>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7pt;margin-top:112.05pt;height:34.8pt;width:170.4pt;z-index:251694080;mso-width-relative:page;mso-height-relative:page;" fillcolor="#FFFFFF [3201]" filled="t" stroked="f" coordsize="21600,21600" o:gfxdata="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ortxjVAAAACwEAAA8A&#10;AAAAAAAAAQAgAAAAIgAAAGRycy9kb3ducmV2LnhtbFBLAQIUABQAAAAIAIdO4kAg5G9eUwIAAJEE&#10;AAAOAAAAAAAAAAEAIAAAACQBAABkcnMvZTJvRG9jLnhtbFBLBQYAAAAABgAGAFkBAADpBQAAAAA=&#10;">
                <v:fill on="t" focussize="0,0"/>
                <v:stroke on="f" weight="0.5pt"/>
                <v:imagedata o:title=""/>
                <o:lock v:ext="edit" aspectratio="f"/>
                <v:textbox>
                  <w:txbxContent>
                    <w:p w14:paraId="0E87CA00">
                      <w:pPr>
                        <w:rPr>
                          <w:rFonts w:hint="eastAsia" w:ascii="等线" w:hAnsi="等线" w:eastAsia="等线" w:cs="等线"/>
                          <w:lang w:eastAsia="zh-CN"/>
                        </w:rPr>
                      </w:pPr>
                      <w:r>
                        <w:rPr>
                          <w:rFonts w:hint="eastAsia" w:ascii="等线" w:hAnsi="等线" w:eastAsia="等线" w:cs="等线"/>
                        </w:rPr>
                        <w:t>课时：2天</w:t>
                      </w:r>
                      <w:r>
                        <w:rPr>
                          <w:rFonts w:hint="eastAsia" w:ascii="等线" w:hAnsi="等线" w:eastAsia="等线" w:cs="等线"/>
                          <w:lang w:eastAsia="zh-CN"/>
                        </w:rPr>
                        <w:t>（</w:t>
                      </w:r>
                      <w:r>
                        <w:rPr>
                          <w:rFonts w:hint="eastAsia" w:ascii="等线" w:hAnsi="等线" w:eastAsia="等线" w:cs="等线"/>
                          <w:lang w:val="en-US" w:eastAsia="zh-CN"/>
                        </w:rPr>
                        <w:t>14小时</w:t>
                      </w:r>
                      <w:r>
                        <w:rPr>
                          <w:rFonts w:hint="eastAsia" w:ascii="等线" w:hAnsi="等线" w:eastAsia="等线" w:cs="等线"/>
                          <w:lang w:eastAsia="zh-CN"/>
                        </w:rPr>
                        <w:t>）</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-654050</wp:posOffset>
                </wp:positionH>
                <wp:positionV relativeFrom="paragraph">
                  <wp:posOffset>1083945</wp:posOffset>
                </wp:positionV>
                <wp:extent cx="1188720" cy="4572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188720"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3A332DF">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课程时间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5pt;margin-top:85.35pt;height:36pt;width:93.6pt;z-index:251693056;mso-width-relative:page;mso-height-relative:page;" fillcolor="#FFFFFF [3201]" filled="t" stroked="f" coordsize="21600,21600" o:gfxdata="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m/kmdYAAAALAQAADwAAAAAA&#10;AAABACAAAAAiAAAAZHJzL2Rvd25yZXYueG1sUEsBAhQAFAAAAAgAh07iQCYlYhlOAgAAkQQAAA4A&#10;AAAAAAAAAQAgAAAAJQEAAGRycy9lMm9Eb2MueG1sUEsFBgAAAAAGAAYAWQEAAOUFAAAAAA==&#10;">
                <v:fill on="t" focussize="0,0"/>
                <v:stroke on="f" weight="0.5pt"/>
                <v:imagedata o:title=""/>
                <o:lock v:ext="edit" aspectratio="f"/>
                <v:textbox>
                  <w:txbxContent>
                    <w:p w14:paraId="13A332DF">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课程时间</w:t>
                      </w:r>
                    </w:p>
                  </w:txbxContent>
                </v:textbox>
              </v:shape>
            </w:pict>
          </mc:Fallback>
        </mc:AlternateContent>
      </w:r>
      <w:r>
        <w:rPr>
          <w:sz w:val="21"/>
        </w:rPr>
        <mc:AlternateContent>
          <mc:Choice Requires="wps">
            <w:drawing>
              <wp:anchor distT="0" distB="0" distL="114300" distR="114300" simplePos="0" relativeHeight="251698176" behindDoc="0" locked="0" layoutInCell="1" allowOverlap="1">
                <wp:simplePos x="0" y="0"/>
                <wp:positionH relativeFrom="column">
                  <wp:posOffset>-615950</wp:posOffset>
                </wp:positionH>
                <wp:positionV relativeFrom="paragraph">
                  <wp:posOffset>3030855</wp:posOffset>
                </wp:positionV>
                <wp:extent cx="6187440" cy="44196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6187440" cy="4419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924CB23">
                            <w:pPr>
                              <w:widowControl/>
                              <w:spacing w:line="360" w:lineRule="auto"/>
                              <w:jc w:val="left"/>
                              <w:rPr>
                                <w:rFonts w:hint="eastAsia" w:ascii="等线" w:hAnsi="等线" w:eastAsia="等线" w:cs="等线"/>
                                <w:lang w:eastAsia="zh-CN"/>
                              </w:rPr>
                            </w:pPr>
                            <w:r>
                              <w:rPr>
                                <w:rFonts w:hint="eastAsia" w:ascii="等线" w:hAnsi="等线" w:eastAsia="等线" w:cs="等线"/>
                              </w:rPr>
                              <w:t>内部培训（20-25人）</w:t>
                            </w:r>
                            <w:r>
                              <w:rPr>
                                <w:rFonts w:hint="eastAsia" w:ascii="等线" w:hAnsi="等线" w:eastAsia="等线" w:cs="等线"/>
                                <w:lang w:eastAsia="zh-CN"/>
                              </w:rPr>
                              <w:t>、</w:t>
                            </w:r>
                            <w:r>
                              <w:rPr>
                                <w:rFonts w:hint="eastAsia" w:ascii="等线" w:hAnsi="等线" w:eastAsia="等线" w:cs="等线"/>
                              </w:rPr>
                              <w:t>工作坊</w:t>
                            </w:r>
                            <w:r>
                              <w:rPr>
                                <w:rFonts w:hint="eastAsia" w:ascii="等线" w:hAnsi="等线" w:eastAsia="等线" w:cs="等线"/>
                                <w:lang w:eastAsia="zh-CN"/>
                              </w:rPr>
                              <w:t>、</w:t>
                            </w:r>
                            <w:r>
                              <w:rPr>
                                <w:rFonts w:hint="eastAsia" w:ascii="等线" w:hAnsi="等线" w:eastAsia="等线" w:cs="等线"/>
                              </w:rPr>
                              <w:t>讲师训</w:t>
                            </w:r>
                            <w:r>
                              <w:rPr>
                                <w:rFonts w:hint="eastAsia" w:ascii="等线" w:hAnsi="等线" w:eastAsia="等线" w:cs="等线"/>
                                <w:lang w:eastAsia="zh-CN"/>
                              </w:rPr>
                              <w:t>、</w:t>
                            </w:r>
                            <w:r>
                              <w:rPr>
                                <w:rFonts w:hint="eastAsia" w:ascii="等线" w:hAnsi="等线" w:eastAsia="等线" w:cs="等线"/>
                              </w:rPr>
                              <w:t>定制项目</w:t>
                            </w:r>
                          </w:p>
                          <w:p w14:paraId="5DBE45CC">
                            <w:pPr>
                              <w:rPr>
                                <w:rFonts w:hint="eastAsia" w:asciiTheme="minorEastAsia" w:hAnsiTheme="minorEastAsia"/>
                                <w:lang w:eastAsia="zh-CN"/>
                              </w:rPr>
                            </w:pPr>
                            <w:r>
                              <w:rPr>
                                <w:rFonts w:ascii="宋体" w:hAnsi="宋体" w:eastAsia="宋体"/>
                              </w:rPr>
                              <w:br w:type="textWrapp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238.65pt;height:34.8pt;width:487.2pt;z-index:251698176;mso-width-relative:page;mso-height-relative:page;" fillcolor="#FFFFFF [3201]" filled="t" stroked="f" coordsize="21600,21600" o:gfxdata="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1e+zdcAAAALAQAADwAA&#10;AAAAAAABACAAAAAiAAAAZHJzL2Rvd25yZXYueG1sUEsBAhQAFAAAAAgAh07iQNasQMZQAgAAkQQA&#10;AA4AAAAAAAAAAQAgAAAAJgEAAGRycy9lMm9Eb2MueG1sUEsFBgAAAAAGAAYAWQEAAOgFAAAAAA==&#10;">
                <v:fill on="t" focussize="0,0"/>
                <v:stroke on="f" weight="0.5pt"/>
                <v:imagedata o:title=""/>
                <o:lock v:ext="edit" aspectratio="f"/>
                <v:textbox>
                  <w:txbxContent>
                    <w:p w14:paraId="7924CB23">
                      <w:pPr>
                        <w:widowControl/>
                        <w:spacing w:line="360" w:lineRule="auto"/>
                        <w:jc w:val="left"/>
                        <w:rPr>
                          <w:rFonts w:hint="eastAsia" w:ascii="等线" w:hAnsi="等线" w:eastAsia="等线" w:cs="等线"/>
                          <w:lang w:eastAsia="zh-CN"/>
                        </w:rPr>
                      </w:pPr>
                      <w:r>
                        <w:rPr>
                          <w:rFonts w:hint="eastAsia" w:ascii="等线" w:hAnsi="等线" w:eastAsia="等线" w:cs="等线"/>
                        </w:rPr>
                        <w:t>内部培训（20-25人）</w:t>
                      </w:r>
                      <w:r>
                        <w:rPr>
                          <w:rFonts w:hint="eastAsia" w:ascii="等线" w:hAnsi="等线" w:eastAsia="等线" w:cs="等线"/>
                          <w:lang w:eastAsia="zh-CN"/>
                        </w:rPr>
                        <w:t>、</w:t>
                      </w:r>
                      <w:r>
                        <w:rPr>
                          <w:rFonts w:hint="eastAsia" w:ascii="等线" w:hAnsi="等线" w:eastAsia="等线" w:cs="等线"/>
                        </w:rPr>
                        <w:t>工作坊</w:t>
                      </w:r>
                      <w:r>
                        <w:rPr>
                          <w:rFonts w:hint="eastAsia" w:ascii="等线" w:hAnsi="等线" w:eastAsia="等线" w:cs="等线"/>
                          <w:lang w:eastAsia="zh-CN"/>
                        </w:rPr>
                        <w:t>、</w:t>
                      </w:r>
                      <w:r>
                        <w:rPr>
                          <w:rFonts w:hint="eastAsia" w:ascii="等线" w:hAnsi="等线" w:eastAsia="等线" w:cs="等线"/>
                        </w:rPr>
                        <w:t>讲师训</w:t>
                      </w:r>
                      <w:r>
                        <w:rPr>
                          <w:rFonts w:hint="eastAsia" w:ascii="等线" w:hAnsi="等线" w:eastAsia="等线" w:cs="等线"/>
                          <w:lang w:eastAsia="zh-CN"/>
                        </w:rPr>
                        <w:t>、</w:t>
                      </w:r>
                      <w:r>
                        <w:rPr>
                          <w:rFonts w:hint="eastAsia" w:ascii="等线" w:hAnsi="等线" w:eastAsia="等线" w:cs="等线"/>
                        </w:rPr>
                        <w:t>定制项目</w:t>
                      </w:r>
                    </w:p>
                    <w:p w14:paraId="5DBE45CC">
                      <w:pPr>
                        <w:rPr>
                          <w:rFonts w:hint="eastAsia" w:asciiTheme="minorEastAsia" w:hAnsiTheme="minorEastAsia"/>
                          <w:lang w:eastAsia="zh-CN"/>
                        </w:rPr>
                      </w:pPr>
                      <w:r>
                        <w:rPr>
                          <w:rFonts w:ascii="宋体" w:hAnsi="宋体" w:eastAsia="宋体"/>
                        </w:rPr>
                        <w:br w:type="textWrapping"/>
                      </w:r>
                    </w:p>
                  </w:txbxContent>
                </v:textbox>
              </v:shape>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-623570</wp:posOffset>
                </wp:positionH>
                <wp:positionV relativeFrom="paragraph">
                  <wp:posOffset>2707005</wp:posOffset>
                </wp:positionV>
                <wp:extent cx="1188720" cy="4572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188720"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E80FC2D">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培训形式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pt;margin-top:213.15pt;height:36pt;width:93.6pt;z-index:251697152;mso-width-relative:page;mso-height-relative:page;" fillcolor="#FFFFFF [3201]" filled="t" stroked="f" coordsize="21600,21600" o:gfxdata="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3QodNYAAAAKAQAADwAAAAAA&#10;AAABACAAAAAiAAAAZHJzL2Rvd25yZXYueG1sUEsBAhQAFAAAAAgAh07iQJs4ZPNOAgAAkQQAAA4A&#10;AAAAAAAAAQAgAAAAJQEAAGRycy9lMm9Eb2MueG1sUEsFBgAAAAAGAAYAWQEAAOUFAAAAAA==&#10;">
                <v:fill on="t" focussize="0,0"/>
                <v:stroke on="f" weight="0.5pt"/>
                <v:imagedata o:title=""/>
                <o:lock v:ext="edit" aspectratio="f"/>
                <v:textbox>
                  <w:txbxContent>
                    <w:p w14:paraId="6E80FC2D">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培训形式</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-638810</wp:posOffset>
                </wp:positionH>
                <wp:positionV relativeFrom="paragraph">
                  <wp:posOffset>1906905</wp:posOffset>
                </wp:positionV>
                <wp:extent cx="1188720" cy="4572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188720" cy="457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2C5E704">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课程对象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3pt;margin-top:150.15pt;height:36pt;width:93.6pt;z-index:251695104;mso-width-relative:page;mso-height-relative:page;" fillcolor="#FFFFFF [3201]" filled="t" stroked="f" coordsize="21600,21600" o:gfxdata="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ZIbSQ1QAAAAsBAAAPAAAAAAAA&#10;AAEAIAAAACIAAABkcnMvZG93bnJldi54bWxQSwECFAAUAAAACACHTuJAjKH0bk4CAACRBAAADgAA&#10;AAAAAAABACAAAAAkAQAAZHJzL2Uyb0RvYy54bWxQSwUGAAAAAAYABgBZAQAA5AUAAAAA&#10;">
                <v:fill on="t" focussize="0,0"/>
                <v:stroke on="f" weight="0.5pt"/>
                <v:imagedata o:title=""/>
                <o:lock v:ext="edit" aspectratio="f"/>
                <v:textbox>
                  <w:txbxContent>
                    <w:p w14:paraId="32C5E704">
                      <w:pPr>
                        <w:rPr>
                          <w:rFonts w:hint="eastAsia" w:ascii="等线" w:hAnsi="等线" w:eastAsia="等线" w:cs="等线"/>
                          <w:b/>
                          <w:bCs/>
                          <w:color w:val="1E4164"/>
                          <w:sz w:val="28"/>
                          <w:szCs w:val="36"/>
                          <w:lang w:val="en-US" w:eastAsia="zh-CN"/>
                        </w:rPr>
                      </w:pPr>
                      <w:r>
                        <w:rPr>
                          <w:rFonts w:hint="eastAsia" w:ascii="等线" w:hAnsi="等线" w:eastAsia="等线" w:cs="等线"/>
                          <w:b/>
                          <w:bCs/>
                          <w:color w:val="1E4164"/>
                          <w:sz w:val="28"/>
                          <w:szCs w:val="36"/>
                          <w:lang w:val="en-US" w:eastAsia="zh-CN"/>
                        </w:rPr>
                        <w:t>课程对象</w:t>
                      </w:r>
                    </w:p>
                  </w:txbxContent>
                </v:textbox>
              </v:shape>
            </w:pict>
          </mc:Fallback>
        </mc:AlternateConten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黑体 CN Regular">
    <w:panose1 w:val="020B0500000000000000"/>
    <w:charset w:val="86"/>
    <w:family w:val="auto"/>
    <w:pitch w:val="default"/>
    <w:sig w:usb0="20000003" w:usb1="2ADF3C10" w:usb2="00000016" w:usb3="00000000" w:csb0="60060107" w:csb1="00000000"/>
  </w:font>
  <w:font w:name="阿里巴巴普惠体 Medium">
    <w:panose1 w:val="00020600040101010101"/>
    <w:charset w:val="86"/>
    <w:family w:val="auto"/>
    <w:pitch w:val="default"/>
    <w:sig w:usb0="A00002FF" w:usb1="7ACF7CFB" w:usb2="0000001E" w:usb3="00000000" w:csb0="0004009F" w:csb1="00000000"/>
  </w:font>
  <w:font w:name="阿里巴巴普惠体">
    <w:panose1 w:val="00020600040101010101"/>
    <w:charset w:val="86"/>
    <w:family w:val="auto"/>
    <w:pitch w:val="default"/>
    <w:sig w:usb0="A00002FF" w:usb1="7ACF7CFB" w:usb2="0000001E" w:usb3="00000000" w:csb0="0004009F" w:csb1="00000000"/>
  </w:font>
  <w:font w:name="Wingdings 2">
    <w:panose1 w:val="05020102010507070707"/>
    <w:charset w:val="00"/>
    <w:family w:val="auto"/>
    <w:pitch w:val="default"/>
    <w:sig w:usb0="00000000" w:usb1="00000000" w:usb2="00000000" w:usb3="00000000" w:csb0="80000000" w:csb1="00000000"/>
  </w:font>
  <w:font w:name="阿里巴巴普惠体 Light">
    <w:panose1 w:val="00020600040101010101"/>
    <w:charset w:val="86"/>
    <w:family w:val="auto"/>
    <w:pitch w:val="default"/>
    <w:sig w:usb0="A00002FF" w:usb1="7ACF7CFB" w:usb2="0000001E" w:usb3="00000000" w:csb0="0004009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姚体">
    <w:panose1 w:val="02010601030101010101"/>
    <w:charset w:val="86"/>
    <w:family w:val="auto"/>
    <w:pitch w:val="default"/>
    <w:sig w:usb0="00000003" w:usb1="080E0000" w:usb2="00000000" w:usb3="00000000" w:csb0="00040000" w:csb1="00000000"/>
  </w:font>
  <w:font w:name="汉仪尚巍手书简">
    <w:panose1 w:val="00020600040101010101"/>
    <w:charset w:val="86"/>
    <w:family w:val="auto"/>
    <w:pitch w:val="default"/>
    <w:sig w:usb0="8000001F" w:usb1="1A0F781A" w:usb2="00000016" w:usb3="00000000" w:csb0="00040000" w:csb1="00000000"/>
  </w:font>
  <w:font w:name="华文隶书">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203" w:usb1="288F0000" w:usb2="00000006" w:usb3="00000000" w:csb0="00040001" w:csb1="00000000"/>
  </w:font>
  <w:font w:name="思源黑体">
    <w:panose1 w:val="020B0500000000090000"/>
    <w:charset w:val="86"/>
    <w:family w:val="auto"/>
    <w:pitch w:val="default"/>
    <w:sig w:usb0="20000003" w:usb1="2ADF3C10" w:usb2="00000016" w:usb3="00000000" w:csb0="60060107" w:csb1="00000000"/>
  </w:font>
  <w:font w:name="方正粗黑宋简体">
    <w:panose1 w:val="02000000000000000000"/>
    <w:charset w:val="86"/>
    <w:family w:val="auto"/>
    <w:pitch w:val="default"/>
    <w:sig w:usb0="A00002BF" w:usb1="184F6CFA" w:usb2="00000012"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55848">
    <w:pPr>
      <w:pStyle w:val="2"/>
    </w:pPr>
    <w:r>
      <w:rPr>
        <w:sz w:val="18"/>
      </w:rPr>
      <mc:AlternateContent>
        <mc:Choice Requires="wps">
          <w:drawing>
            <wp:anchor distT="0" distB="0" distL="114300" distR="114300" simplePos="0" relativeHeight="251661312" behindDoc="0" locked="0" layoutInCell="1" allowOverlap="1">
              <wp:simplePos x="0" y="0"/>
              <wp:positionH relativeFrom="column">
                <wp:posOffset>-1141730</wp:posOffset>
              </wp:positionH>
              <wp:positionV relativeFrom="paragraph">
                <wp:posOffset>129540</wp:posOffset>
              </wp:positionV>
              <wp:extent cx="7874000" cy="643255"/>
              <wp:effectExtent l="6350" t="6350" r="13970" b="20955"/>
              <wp:wrapNone/>
              <wp:docPr id="11" name="矩形 11"/>
              <wp:cNvGraphicFramePr/>
              <a:graphic xmlns:a="http://schemas.openxmlformats.org/drawingml/2006/main">
                <a:graphicData uri="http://schemas.microsoft.com/office/word/2010/wordprocessingShape">
                  <wps:wsp>
                    <wps:cNvSpPr/>
                    <wps:spPr>
                      <a:xfrm>
                        <a:off x="8255" y="10085705"/>
                        <a:ext cx="7874000" cy="643255"/>
                      </a:xfrm>
                      <a:prstGeom prst="rect">
                        <a:avLst/>
                      </a:prstGeom>
                      <a:solidFill>
                        <a:srgbClr val="1E4164"/>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9pt;margin-top:10.2pt;height:50.65pt;width:620pt;z-index:251661312;v-text-anchor:middle;mso-width-relative:page;mso-height-relative:page;" fillcolor="#1E4164" filled="t" stroked="t" coordsize="21600,21600" o:gfxdata="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0aH+39wA&#10;AAAMAQAADwAAAAAAAAABACAAAAAiAAAAZHJzL2Rvd25yZXYueG1sUEsBAhQAFAAAAAgAh07iQO3r&#10;DKqNAgAAIgUAAA4AAAAAAAAAAQAgAAAAKwEAAGRycy9lMm9Eb2MueG1sUEsFBgAAAAAGAAYAWQEA&#10;ACoGAAAAAA==&#10;">
              <v:fill on="t" focussize="0,0"/>
              <v:stroke weight="1pt" color="#2E54A1 [2404]" miterlimit="8" joinstyle="miter"/>
              <v:imagedata o:title=""/>
              <o:lock v:ext="edit" aspectratio="f"/>
            </v:rect>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892175</wp:posOffset>
              </wp:positionH>
              <wp:positionV relativeFrom="paragraph">
                <wp:posOffset>422910</wp:posOffset>
              </wp:positionV>
              <wp:extent cx="4292600" cy="41465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4292600" cy="4146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D52719">
                          <w:pPr>
                            <w:rPr>
                              <w:rFonts w:hint="eastAsia" w:ascii="等线" w:hAnsi="等线" w:eastAsia="等线" w:cs="等线"/>
                              <w:color w:val="FFFFFF" w:themeColor="background1"/>
                              <w:sz w:val="18"/>
                              <w:szCs w:val="18"/>
                              <w14:textFill>
                                <w14:solidFill>
                                  <w14:schemeClr w14:val="bg1"/>
                                </w14:solidFill>
                              </w14:textFill>
                            </w:rPr>
                          </w:pPr>
                          <w:r>
                            <w:rPr>
                              <w:rFonts w:hint="eastAsia" w:ascii="等线" w:hAnsi="等线" w:eastAsia="等线" w:cs="等线"/>
                              <w:color w:val="FFFFFF" w:themeColor="background1"/>
                              <w:sz w:val="18"/>
                              <w:szCs w:val="18"/>
                              <w14:textFill>
                                <w14:solidFill>
                                  <w14:schemeClr w14:val="bg1"/>
                                </w14:solidFill>
                              </w14:textFill>
                            </w:rPr>
                            <w:t>版权所有 ©Shanghai Shenzhen EMKT Consulting Co., Ltd.</w:t>
                          </w:r>
                        </w:p>
                        <w:p w14:paraId="7D9A412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25pt;margin-top:33.3pt;height:32.65pt;width:338pt;z-index:251672576;mso-width-relative:page;mso-height-relative:page;" filled="f" stroked="f" coordsize="21600,21600" o:gfxdata="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&#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FsfpnZAAAACgEAAA8AAAAAAAAAAQAgAAAAIgAAAGRy&#10;cy9kb3ducmV2LnhtbFBLAQIUABQAAAAIAIdO4kCCnwoEPQIAAGgEAAAOAAAAAAAAAAEAIAAAACgB&#10;AABkcnMvZTJvRG9jLnhtbFBLBQYAAAAABgAGAFkBAADXBQAAAAA=&#10;">
              <v:fill on="f" focussize="0,0"/>
              <v:stroke on="f" weight="0.5pt"/>
              <v:imagedata o:title=""/>
              <o:lock v:ext="edit" aspectratio="f"/>
              <v:textbox>
                <w:txbxContent>
                  <w:p w14:paraId="1AD52719">
                    <w:pPr>
                      <w:rPr>
                        <w:rFonts w:hint="eastAsia" w:ascii="等线" w:hAnsi="等线" w:eastAsia="等线" w:cs="等线"/>
                        <w:color w:val="FFFFFF" w:themeColor="background1"/>
                        <w:sz w:val="18"/>
                        <w:szCs w:val="18"/>
                        <w14:textFill>
                          <w14:solidFill>
                            <w14:schemeClr w14:val="bg1"/>
                          </w14:solidFill>
                        </w14:textFill>
                      </w:rPr>
                    </w:pPr>
                    <w:r>
                      <w:rPr>
                        <w:rFonts w:hint="eastAsia" w:ascii="等线" w:hAnsi="等线" w:eastAsia="等线" w:cs="等线"/>
                        <w:color w:val="FFFFFF" w:themeColor="background1"/>
                        <w:sz w:val="18"/>
                        <w:szCs w:val="18"/>
                        <w14:textFill>
                          <w14:solidFill>
                            <w14:schemeClr w14:val="bg1"/>
                          </w14:solidFill>
                        </w14:textFill>
                      </w:rPr>
                      <w:t>版权所有 ©Shanghai Shenzhen EMKT Consulting Co., Ltd.</w:t>
                    </w:r>
                  </w:p>
                  <w:p w14:paraId="7D9A412D"/>
                </w:txbxContent>
              </v:textbox>
            </v:shape>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381635</wp:posOffset>
              </wp:positionH>
              <wp:positionV relativeFrom="paragraph">
                <wp:posOffset>215265</wp:posOffset>
              </wp:positionV>
              <wp:extent cx="5537835" cy="43815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537835"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8DB218">
                          <w:pPr>
                            <w:rPr>
                              <w:rFonts w:hint="eastAsia" w:ascii="等线" w:hAnsi="等线" w:eastAsia="等线" w:cs="等线"/>
                              <w:color w:val="FFFFFF" w:themeColor="background1"/>
                              <w:sz w:val="18"/>
                              <w:szCs w:val="18"/>
                              <w:lang w:val="en-US" w:eastAsia="zh-CN"/>
                              <w14:textFill>
                                <w14:solidFill>
                                  <w14:schemeClr w14:val="bg1"/>
                                </w14:solidFill>
                              </w14:textFill>
                            </w:rPr>
                          </w:pPr>
                          <w:r>
                            <w:rPr>
                              <w:rFonts w:hint="eastAsia" w:ascii="等线" w:hAnsi="等线" w:eastAsia="等线" w:cs="等线"/>
                              <w:color w:val="FFFFFF" w:themeColor="background1"/>
                              <w:sz w:val="18"/>
                              <w:szCs w:val="18"/>
                              <w:lang w:val="en-US" w:eastAsia="zh-CN"/>
                              <w14:textFill>
                                <w14:solidFill>
                                  <w14:schemeClr w14:val="bg1"/>
                                </w14:solidFill>
                              </w14:textFill>
                            </w:rPr>
                            <w:t>更多感兴趣的内容，请联系</w:t>
                          </w:r>
                          <w:r>
                            <w:rPr>
                              <w:rFonts w:hint="eastAsia" w:ascii="等线" w:hAnsi="等线" w:eastAsia="等线" w:cs="等线"/>
                              <w:color w:val="FFFFFF" w:themeColor="background1"/>
                              <w:sz w:val="18"/>
                              <w:szCs w:val="18"/>
                              <w:u w:val="none"/>
                              <w:lang w:val="en-US" w:eastAsia="zh-CN"/>
                              <w14:textFill>
                                <w14:solidFill>
                                  <w14:schemeClr w14:val="bg1"/>
                                </w14:solidFill>
                              </w14:textFill>
                            </w:rPr>
                            <w:t>info@emktco.com</w:t>
                          </w:r>
                          <w:r>
                            <w:rPr>
                              <w:rFonts w:hint="eastAsia" w:ascii="等线" w:hAnsi="等线" w:eastAsia="等线" w:cs="等线"/>
                              <w:color w:val="FFFFFF" w:themeColor="background1"/>
                              <w:sz w:val="18"/>
                              <w:szCs w:val="18"/>
                              <w:lang w:val="en-US" w:eastAsia="zh-CN"/>
                              <w14:textFill>
                                <w14:solidFill>
                                  <w14:schemeClr w14:val="bg1"/>
                                </w14:solidFill>
                              </w14:textFill>
                            </w:rPr>
                            <w:t xml:space="preserve"> | 021-60905228 | www.emktco.com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5pt;margin-top:16.95pt;height:34.5pt;width:436.05pt;z-index:251669504;mso-width-relative:page;mso-height-relative:page;" filled="f" stroked="f" coordsize="21600,21600" o:gfxdata="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k9WxPaAAAACQEAAA8AAAAAAAAAAQAgAAAAIgAAAGRy&#10;cy9kb3ducmV2LnhtbFBLAQIUABQAAAAIAIdO4kAw8ncMPAIAAGgEAAAOAAAAAAAAAAEAIAAAACkB&#10;AABkcnMvZTJvRG9jLnhtbFBLBQYAAAAABgAGAFkBAADXBQAAAAA=&#10;">
              <v:fill on="f" focussize="0,0"/>
              <v:stroke on="f" weight="0.5pt"/>
              <v:imagedata o:title=""/>
              <o:lock v:ext="edit" aspectratio="f"/>
              <v:textbox>
                <w:txbxContent>
                  <w:p w14:paraId="378DB218">
                    <w:pPr>
                      <w:rPr>
                        <w:rFonts w:hint="eastAsia" w:ascii="等线" w:hAnsi="等线" w:eastAsia="等线" w:cs="等线"/>
                        <w:color w:val="FFFFFF" w:themeColor="background1"/>
                        <w:sz w:val="18"/>
                        <w:szCs w:val="18"/>
                        <w:lang w:val="en-US" w:eastAsia="zh-CN"/>
                        <w14:textFill>
                          <w14:solidFill>
                            <w14:schemeClr w14:val="bg1"/>
                          </w14:solidFill>
                        </w14:textFill>
                      </w:rPr>
                    </w:pPr>
                    <w:r>
                      <w:rPr>
                        <w:rFonts w:hint="eastAsia" w:ascii="等线" w:hAnsi="等线" w:eastAsia="等线" w:cs="等线"/>
                        <w:color w:val="FFFFFF" w:themeColor="background1"/>
                        <w:sz w:val="18"/>
                        <w:szCs w:val="18"/>
                        <w:lang w:val="en-US" w:eastAsia="zh-CN"/>
                        <w14:textFill>
                          <w14:solidFill>
                            <w14:schemeClr w14:val="bg1"/>
                          </w14:solidFill>
                        </w14:textFill>
                      </w:rPr>
                      <w:t>更多感兴趣的内容，请联系</w:t>
                    </w:r>
                    <w:r>
                      <w:rPr>
                        <w:rFonts w:hint="eastAsia" w:ascii="等线" w:hAnsi="等线" w:eastAsia="等线" w:cs="等线"/>
                        <w:color w:val="FFFFFF" w:themeColor="background1"/>
                        <w:sz w:val="18"/>
                        <w:szCs w:val="18"/>
                        <w:u w:val="none"/>
                        <w:lang w:val="en-US" w:eastAsia="zh-CN"/>
                        <w14:textFill>
                          <w14:solidFill>
                            <w14:schemeClr w14:val="bg1"/>
                          </w14:solidFill>
                        </w14:textFill>
                      </w:rPr>
                      <w:t>info@emktco.com</w:t>
                    </w:r>
                    <w:r>
                      <w:rPr>
                        <w:rFonts w:hint="eastAsia" w:ascii="等线" w:hAnsi="等线" w:eastAsia="等线" w:cs="等线"/>
                        <w:color w:val="FFFFFF" w:themeColor="background1"/>
                        <w:sz w:val="18"/>
                        <w:szCs w:val="18"/>
                        <w:lang w:val="en-US" w:eastAsia="zh-CN"/>
                        <w14:textFill>
                          <w14:solidFill>
                            <w14:schemeClr w14:val="bg1"/>
                          </w14:solidFill>
                        </w14:textFill>
                      </w:rPr>
                      <w:t xml:space="preserve"> | 021-60905228 | www.emktco.com</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2F51B2"/>
    <w:multiLevelType w:val="multilevel"/>
    <w:tmpl w:val="152F51B2"/>
    <w:lvl w:ilvl="0" w:tentative="0">
      <w:start w:val="1"/>
      <w:numFmt w:val="bullet"/>
      <w:lvlText w:val="•"/>
      <w:lvlJc w:val="left"/>
      <w:pPr>
        <w:ind w:left="420" w:hanging="420"/>
      </w:pPr>
      <w:rPr>
        <w:rFonts w:hint="eastAsia" w:ascii="等线" w:hAnsi="等线" w:eastAsia="等线"/>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80F461A"/>
    <w:multiLevelType w:val="multilevel"/>
    <w:tmpl w:val="680F461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DE650D"/>
    <w:rsid w:val="00F54FE2"/>
    <w:rsid w:val="1A5A2329"/>
    <w:rsid w:val="37CC7211"/>
    <w:rsid w:val="37F65F2E"/>
    <w:rsid w:val="5CDE650D"/>
    <w:rsid w:val="64503AEE"/>
    <w:rsid w:val="67317AF8"/>
    <w:rsid w:val="72EF5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 w:type="paragraph" w:styleId="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svg"/><Relationship Id="rId8" Type="http://schemas.openxmlformats.org/officeDocument/2006/relationships/image" Target="media/image4.png"/><Relationship Id="rId7" Type="http://schemas.openxmlformats.org/officeDocument/2006/relationships/image" Target="media/image3.sv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5</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2025-04-16T07:13:00Z</dcterms:created>
  <dc:creator>黄焰</dc:creator>
  <cp:lastModifiedBy>黄焰</cp:lastModifiedBy>
  <dcterms:modified xsi:type="dcterms:W3CDTF">2025-05-22T02:54:34Z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723115D3162F48D5B61B367386EF1D24_13</vt:lpwstr>
  </property>
  <property fmtid="{D5CDD505-2E9C-101B-9397-08002B2CF9AE}" pid="4" name="KSOTemplateDocerSaveRecord">
    <vt:lpwstr>eyJoZGlkIjoiMGZmNTMyYWQ1YTk4ZDU3MTU3Y2E2NmI3MTIwZDE1NGEiLCJ1c2VySWQiOiIyNTk3NzU1MDIifQ==</vt:lpwstr>
  </property>
</Properties>
</file>